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E0" w:rsidRDefault="0098404E">
      <w:pPr>
        <w:pStyle w:val="a4"/>
      </w:pPr>
      <w:r>
        <w:t>Наука</w:t>
      </w:r>
    </w:p>
    <w:p w:rsidR="00DF62E0" w:rsidRDefault="0098404E">
      <w:pPr>
        <w:pStyle w:val="a3"/>
        <w:spacing w:before="97"/>
        <w:ind w:right="162" w:firstLine="720"/>
      </w:pPr>
      <w:r>
        <w:t>Статистические данные приведены по юридическим лицам (без субъектов малого предпринимательства), выполнявшие научные исследования и разработки и имеющие вид экономической деятельности в соответствии с Общероссийским классификатором видов экономической деятельности (ОКВЭД2 ОК 029-2014 (КДЕС</w:t>
      </w:r>
      <w:proofErr w:type="gramStart"/>
      <w:r>
        <w:t xml:space="preserve"> Р</w:t>
      </w:r>
      <w:proofErr w:type="gramEnd"/>
      <w:r>
        <w:t>ед. 2) научные исследования и</w:t>
      </w:r>
      <w:r w:rsidR="00AA3FB5">
        <w:t> </w:t>
      </w:r>
      <w:r>
        <w:t>разработки (код 72) (основной или дополнительный); образование высшее (код 85.22); подготовка кадров высшей квалификации (код 85.23); других видов экономической деятельности, получившие субсидии (гранты) на выполнение научных исследований и разработок; а также по</w:t>
      </w:r>
      <w:r w:rsidR="00AA3FB5">
        <w:t> </w:t>
      </w:r>
      <w:r>
        <w:t>перечню, установленному Министерством науки и высшего образования Российской Федерации.</w:t>
      </w:r>
    </w:p>
    <w:p w:rsidR="00DF62E0" w:rsidRDefault="0098404E">
      <w:pPr>
        <w:pStyle w:val="Heading1"/>
        <w:spacing w:before="226"/>
        <w:ind w:left="4262"/>
        <w:jc w:val="both"/>
      </w:pPr>
      <w:r>
        <w:t>Основные понятия</w:t>
      </w:r>
    </w:p>
    <w:p w:rsidR="00DF62E0" w:rsidRDefault="0098404E">
      <w:pPr>
        <w:pStyle w:val="a3"/>
        <w:spacing w:before="94"/>
        <w:ind w:right="162"/>
      </w:pPr>
      <w:r>
        <w:rPr>
          <w:b/>
        </w:rPr>
        <w:t xml:space="preserve">Научные исследования и разработки </w:t>
      </w:r>
      <w:r>
        <w:t>- творческая деятельность, осуществляемая на</w:t>
      </w:r>
      <w:r w:rsidR="00AA3FB5">
        <w:t> </w:t>
      </w:r>
      <w:r>
        <w:t>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DF62E0" w:rsidRDefault="0098404E">
      <w:pPr>
        <w:pStyle w:val="a3"/>
        <w:ind w:right="163"/>
      </w:pPr>
      <w:r>
        <w:t>В соответствии с Общероссийским классификатором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ед.2), утвержденным приказом Федерального агентства по</w:t>
      </w:r>
      <w:r w:rsidR="00AA3FB5">
        <w:t> </w:t>
      </w:r>
      <w:r>
        <w:t>техническому регулированию и метрологии от 31 января 2014 г. № 14-ст, деятельность, классифицируемая как научные исследования и разработки, включает:</w:t>
      </w:r>
    </w:p>
    <w:p w:rsidR="00DF62E0" w:rsidRDefault="0098404E">
      <w:pPr>
        <w:pStyle w:val="a3"/>
        <w:ind w:right="168" w:firstLine="720"/>
      </w:pPr>
      <w:r>
        <w:rPr>
          <w:b/>
        </w:rPr>
        <w:t xml:space="preserve">фундаментальные научные исследования </w:t>
      </w:r>
      <w:r>
        <w:t>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DF62E0" w:rsidRDefault="0098404E">
      <w:pPr>
        <w:pStyle w:val="a3"/>
        <w:spacing w:before="101"/>
        <w:ind w:right="170" w:firstLine="720"/>
      </w:pPr>
      <w:r>
        <w:rPr>
          <w:b/>
        </w:rPr>
        <w:t xml:space="preserve">прикладные научные исследования </w:t>
      </w:r>
      <w:r>
        <w:t>- исследования, направленные преимущественно на</w:t>
      </w:r>
      <w:r w:rsidR="00AA3FB5">
        <w:t> </w:t>
      </w:r>
      <w:r>
        <w:t>применение новых знаний для достижения практических целей и решения конкретных задач;</w:t>
      </w:r>
    </w:p>
    <w:p w:rsidR="00DF62E0" w:rsidRDefault="0098404E">
      <w:pPr>
        <w:pStyle w:val="a3"/>
        <w:spacing w:before="99"/>
        <w:ind w:right="168" w:firstLine="720"/>
      </w:pPr>
      <w:r>
        <w:rPr>
          <w:b/>
        </w:rPr>
        <w:t xml:space="preserve">экспериментальные разработки </w:t>
      </w:r>
      <w:r>
        <w:t>- деятельность, основанная на знаниях, приобретенных в</w:t>
      </w:r>
      <w:r w:rsidR="00AA3FB5">
        <w:t> </w:t>
      </w:r>
      <w:r>
        <w:t>результате проведения научных исследований или на основе практического опыта, и</w:t>
      </w:r>
      <w:r w:rsidR="00AA3FB5">
        <w:t> </w:t>
      </w:r>
      <w:r>
        <w:t>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DF62E0" w:rsidRDefault="0098404E">
      <w:pPr>
        <w:pStyle w:val="a3"/>
        <w:spacing w:before="161"/>
        <w:ind w:right="159"/>
      </w:pPr>
      <w:proofErr w:type="gramStart"/>
      <w:r>
        <w:t>В научные исследования и разработки не включаются следующие научно-технические услуги и</w:t>
      </w:r>
      <w:r w:rsidR="00AA3FB5">
        <w:t> </w:t>
      </w:r>
      <w:r>
        <w:t xml:space="preserve">виды деятельности в соответствии с международным стандартом по статистическому измерению научных исследований и разработок (Руководство </w:t>
      </w:r>
      <w:proofErr w:type="spellStart"/>
      <w:r>
        <w:t>Фраскати</w:t>
      </w:r>
      <w:proofErr w:type="spellEnd"/>
      <w:r>
        <w:t>) (</w:t>
      </w:r>
      <w:proofErr w:type="spellStart"/>
      <w:r>
        <w:t>Frascati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2015:</w:t>
      </w:r>
      <w:proofErr w:type="gramEnd"/>
      <w:r>
        <w:t xml:space="preserve"> </w:t>
      </w:r>
      <w:proofErr w:type="spellStart"/>
      <w:proofErr w:type="gram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 w:rsidR="00AA3FB5">
        <w:t> 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OECD </w:t>
      </w:r>
      <w:proofErr w:type="spellStart"/>
      <w:r>
        <w:t>Publishing</w:t>
      </w:r>
      <w:proofErr w:type="spellEnd"/>
      <w:r>
        <w:t xml:space="preserve">, </w:t>
      </w:r>
      <w:proofErr w:type="spellStart"/>
      <w:r>
        <w:t>Paris</w:t>
      </w:r>
      <w:proofErr w:type="spellEnd"/>
      <w:r>
        <w:t>, 2015): образование и</w:t>
      </w:r>
      <w:r w:rsidR="00AA3FB5">
        <w:t> </w:t>
      </w:r>
      <w:r>
        <w:t>подготовка кадров;</w:t>
      </w:r>
      <w:proofErr w:type="gramEnd"/>
    </w:p>
    <w:p w:rsidR="00DF62E0" w:rsidRDefault="0098404E">
      <w:pPr>
        <w:pStyle w:val="a3"/>
        <w:ind w:left="880" w:firstLine="0"/>
      </w:pPr>
      <w:r>
        <w:t>научно-технические услуги, в том числе:</w:t>
      </w:r>
    </w:p>
    <w:p w:rsidR="00DF62E0" w:rsidRDefault="0098404E">
      <w:pPr>
        <w:pStyle w:val="a3"/>
        <w:ind w:left="1240" w:right="166" w:firstLine="0"/>
      </w:pPr>
      <w:r>
        <w:t>деятельность в области научно-технической информации (сбор информации о</w:t>
      </w:r>
      <w:r w:rsidR="00AA3FB5">
        <w:t> </w:t>
      </w:r>
      <w:r>
        <w:t>социально-экономических явлениях; сбор и обработка данных общего назначения (если это не относится к конкретным исследовательским работам); кодирование, регистрация, обработка, перевод, распространение, анализ, оценка и тому подобное); перевод, редактирование и издание научно-технической литературы;</w:t>
      </w:r>
    </w:p>
    <w:p w:rsidR="00DF62E0" w:rsidRDefault="0098404E">
      <w:pPr>
        <w:pStyle w:val="a3"/>
        <w:spacing w:before="1"/>
        <w:ind w:left="1240" w:right="172" w:firstLine="0"/>
      </w:pPr>
      <w:r>
        <w:t>научно-техническая деятельность библиотек, музеев, ботанических и зоологических садов;</w:t>
      </w:r>
    </w:p>
    <w:p w:rsidR="00DF62E0" w:rsidRDefault="0098404E">
      <w:pPr>
        <w:pStyle w:val="a3"/>
        <w:ind w:left="1240" w:right="170" w:firstLine="0"/>
      </w:pPr>
      <w:r>
        <w:t>изыскания (геологические, гидрологические, топографические, метеорологические и</w:t>
      </w:r>
      <w:r w:rsidR="00AA3FB5">
        <w:t> </w:t>
      </w:r>
      <w:r>
        <w:t>другие), разведка полезных ископаемых;</w:t>
      </w:r>
    </w:p>
    <w:p w:rsidR="00DF62E0" w:rsidRDefault="0098404E">
      <w:pPr>
        <w:pStyle w:val="a3"/>
        <w:ind w:left="1240" w:firstLine="0"/>
      </w:pPr>
      <w:r>
        <w:t>технические испытания, стандартизация, метрология, контроль качества;</w:t>
      </w:r>
    </w:p>
    <w:p w:rsidR="00DF62E0" w:rsidRDefault="0098404E">
      <w:pPr>
        <w:pStyle w:val="a3"/>
        <w:ind w:left="1240" w:right="162" w:firstLine="0"/>
      </w:pPr>
      <w:r>
        <w:t>инжиниринговые услуги, включающие инжене</w:t>
      </w:r>
      <w:r w:rsidR="00AA3FB5">
        <w:t>рно-консультационные услуги при </w:t>
      </w:r>
      <w:r>
        <w:t>проектировании, конструкторской разработке и эксплуатации машин (оборудования), материалов, приборов, сооружений, процессов и систем;</w:t>
      </w:r>
    </w:p>
    <w:p w:rsidR="00DF62E0" w:rsidRDefault="0098404E">
      <w:pPr>
        <w:pStyle w:val="a3"/>
        <w:ind w:left="1240" w:right="170" w:firstLine="0"/>
      </w:pPr>
      <w:r>
        <w:t>дизайн (деятельность по изменению формы, внешнего вида или удобства использования продуктов или услуг);</w:t>
      </w:r>
    </w:p>
    <w:p w:rsidR="00DF62E0" w:rsidRDefault="00DF62E0">
      <w:pPr>
        <w:sectPr w:rsidR="00DF62E0">
          <w:type w:val="continuous"/>
          <w:pgSz w:w="11900" w:h="16850"/>
          <w:pgMar w:top="940" w:right="480" w:bottom="280" w:left="800" w:header="720" w:footer="720" w:gutter="0"/>
          <w:cols w:space="720"/>
        </w:sectPr>
      </w:pPr>
    </w:p>
    <w:p w:rsidR="00DF62E0" w:rsidRDefault="0098404E">
      <w:pPr>
        <w:pStyle w:val="a3"/>
        <w:spacing w:before="15" w:line="230" w:lineRule="auto"/>
        <w:ind w:left="1240" w:firstLine="0"/>
        <w:jc w:val="left"/>
      </w:pPr>
      <w:r>
        <w:lastRenderedPageBreak/>
        <w:t>консультирование клиентов по подготовке и реализации конкретных проектов (кроме</w:t>
      </w:r>
      <w:r w:rsidR="00AA3FB5">
        <w:t> </w:t>
      </w:r>
      <w:r>
        <w:t>научных исследований и</w:t>
      </w:r>
      <w:r>
        <w:rPr>
          <w:spacing w:val="1"/>
        </w:rPr>
        <w:t xml:space="preserve"> </w:t>
      </w:r>
      <w:r>
        <w:t>разработок);</w:t>
      </w:r>
    </w:p>
    <w:p w:rsidR="00DF62E0" w:rsidRDefault="0098404E">
      <w:pPr>
        <w:pStyle w:val="a3"/>
        <w:spacing w:before="1" w:line="230" w:lineRule="auto"/>
        <w:ind w:left="1240" w:right="5465" w:firstLine="0"/>
        <w:jc w:val="left"/>
      </w:pPr>
      <w:r>
        <w:t>исследование конъюнктуры рынка; патентно-лицензионная</w:t>
      </w:r>
      <w:r>
        <w:rPr>
          <w:spacing w:val="-18"/>
        </w:rPr>
        <w:t xml:space="preserve"> </w:t>
      </w:r>
      <w:r>
        <w:t>деятельность;</w:t>
      </w:r>
    </w:p>
    <w:p w:rsidR="00DF62E0" w:rsidRDefault="0098404E">
      <w:pPr>
        <w:pStyle w:val="a3"/>
        <w:spacing w:line="260" w:lineRule="exact"/>
        <w:ind w:left="880" w:firstLine="0"/>
        <w:jc w:val="left"/>
      </w:pPr>
      <w:r>
        <w:t>специализированные медицинские услуги;</w:t>
      </w:r>
    </w:p>
    <w:p w:rsidR="00DF62E0" w:rsidRDefault="0098404E">
      <w:pPr>
        <w:pStyle w:val="a3"/>
        <w:spacing w:line="264" w:lineRule="exact"/>
        <w:ind w:left="880" w:firstLine="0"/>
        <w:jc w:val="left"/>
      </w:pPr>
      <w:r>
        <w:t>производственная деятельность по внедрению нововведений;</w:t>
      </w:r>
    </w:p>
    <w:p w:rsidR="00DF62E0" w:rsidRDefault="0098404E">
      <w:pPr>
        <w:pStyle w:val="a3"/>
        <w:spacing w:before="3" w:line="230" w:lineRule="auto"/>
        <w:ind w:right="162" w:firstLine="720"/>
      </w:pPr>
      <w:r>
        <w:t>дополнительные</w:t>
      </w:r>
      <w:r>
        <w:rPr>
          <w:spacing w:val="-12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решением</w:t>
      </w:r>
      <w:r>
        <w:rPr>
          <w:spacing w:val="-11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возникающих</w:t>
      </w:r>
      <w:r>
        <w:rPr>
          <w:spacing w:val="-5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запуска</w:t>
      </w:r>
      <w:r>
        <w:rPr>
          <w:spacing w:val="-12"/>
        </w:rPr>
        <w:t xml:space="preserve"> </w:t>
      </w:r>
      <w:r>
        <w:t>нового продукта в массовое производство, и предполагающие использование</w:t>
      </w:r>
      <w:r>
        <w:rPr>
          <w:spacing w:val="-44"/>
        </w:rPr>
        <w:t xml:space="preserve"> </w:t>
      </w:r>
      <w:r>
        <w:t>стандартного оборудования и</w:t>
      </w:r>
      <w:r w:rsidR="00AA3FB5">
        <w:t> </w:t>
      </w:r>
      <w:r>
        <w:t>методов;</w:t>
      </w:r>
    </w:p>
    <w:p w:rsidR="00DF62E0" w:rsidRDefault="0098404E">
      <w:pPr>
        <w:pStyle w:val="a3"/>
        <w:spacing w:line="230" w:lineRule="auto"/>
        <w:ind w:right="174" w:firstLine="720"/>
      </w:pPr>
      <w:proofErr w:type="spellStart"/>
      <w:r>
        <w:t>пострегистрационные</w:t>
      </w:r>
      <w:proofErr w:type="spellEnd"/>
      <w:r>
        <w:t xml:space="preserve"> клинические испытания (фаза 4) за исключением случаев изучения усовершенствованных медицинских технологий;</w:t>
      </w:r>
    </w:p>
    <w:p w:rsidR="00DF62E0" w:rsidRDefault="0098404E">
      <w:pPr>
        <w:pStyle w:val="a3"/>
        <w:spacing w:line="230" w:lineRule="auto"/>
        <w:ind w:right="161" w:firstLine="720"/>
      </w:pPr>
      <w:r>
        <w:t>разработка программного обеспечения для бизнеса или информационных систем с</w:t>
      </w:r>
      <w:r w:rsidR="00AA3FB5">
        <w:t> </w:t>
      </w:r>
      <w:r>
        <w:t>использованием</w:t>
      </w:r>
      <w:r>
        <w:rPr>
          <w:spacing w:val="-13"/>
        </w:rPr>
        <w:t xml:space="preserve"> </w:t>
      </w:r>
      <w:r>
        <w:t>известных</w:t>
      </w:r>
      <w:r>
        <w:rPr>
          <w:spacing w:val="-11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существующих</w:t>
      </w:r>
      <w:r>
        <w:rPr>
          <w:spacing w:val="-11"/>
        </w:rPr>
        <w:t xml:space="preserve"> </w:t>
      </w:r>
      <w:r>
        <w:t>инструментов;</w:t>
      </w:r>
      <w:r>
        <w:rPr>
          <w:spacing w:val="-10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 xml:space="preserve">пользовательского функционала существующих программ (включая методы ввода данных); создание </w:t>
      </w:r>
      <w:proofErr w:type="spellStart"/>
      <w:r>
        <w:t>веб-сайтов</w:t>
      </w:r>
      <w:proofErr w:type="spellEnd"/>
      <w:r>
        <w:t xml:space="preserve"> с использованием существующих инструментов; использование стандартных методов кодирования или проверки безопасности системы; рутинная работа по устранению технических проблем в системах или программах за исключением случаев, когда такая работа проводится до окончания фазы экспериментальных разработок;</w:t>
      </w:r>
    </w:p>
    <w:p w:rsidR="00DF62E0" w:rsidRDefault="0098404E">
      <w:pPr>
        <w:pStyle w:val="a3"/>
        <w:spacing w:line="230" w:lineRule="auto"/>
        <w:ind w:right="172" w:firstLine="720"/>
      </w:pPr>
      <w:r>
        <w:t>сооружение (строительство) крупных объектов (например, ледоколов, атомных электростанций, подводных лодок и других), создаваемых с использованием уже существующих технологий и материалов;</w:t>
      </w:r>
    </w:p>
    <w:p w:rsidR="00DF62E0" w:rsidRDefault="0098404E">
      <w:pPr>
        <w:pStyle w:val="a3"/>
        <w:spacing w:line="230" w:lineRule="auto"/>
        <w:ind w:right="169" w:firstLine="720"/>
      </w:pPr>
      <w:r>
        <w:t>деятельность, направленная на обеспечение тесной поддержки политических акций, законодательной деятельности, включая консультации по вопросам политики и отношения со</w:t>
      </w:r>
      <w:r w:rsidR="00AA3FB5">
        <w:t> </w:t>
      </w:r>
      <w:r>
        <w:t>средствами</w:t>
      </w:r>
      <w:r>
        <w:rPr>
          <w:spacing w:val="-13"/>
        </w:rPr>
        <w:t xml:space="preserve"> </w:t>
      </w:r>
      <w:r>
        <w:t>массовой</w:t>
      </w:r>
      <w:r>
        <w:rPr>
          <w:spacing w:val="-14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юридические</w:t>
      </w:r>
      <w:r>
        <w:rPr>
          <w:spacing w:val="-14"/>
        </w:rPr>
        <w:t xml:space="preserve"> </w:t>
      </w:r>
      <w:r>
        <w:t>консультации,</w:t>
      </w:r>
      <w:r>
        <w:rPr>
          <w:spacing w:val="-14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общественностью</w:t>
      </w:r>
      <w:r>
        <w:rPr>
          <w:spacing w:val="-13"/>
        </w:rPr>
        <w:t xml:space="preserve"> </w:t>
      </w:r>
      <w:r>
        <w:t>(пиар)</w:t>
      </w:r>
      <w:r>
        <w:rPr>
          <w:spacing w:val="-15"/>
        </w:rPr>
        <w:t xml:space="preserve"> </w:t>
      </w:r>
      <w:r>
        <w:t>или техническую поддержку административной деятельности (например, бухгалтерский</w:t>
      </w:r>
      <w:r>
        <w:rPr>
          <w:spacing w:val="-9"/>
        </w:rPr>
        <w:t xml:space="preserve"> </w:t>
      </w:r>
      <w:r>
        <w:t>учет);</w:t>
      </w:r>
    </w:p>
    <w:p w:rsidR="00DF62E0" w:rsidRDefault="0098404E">
      <w:pPr>
        <w:pStyle w:val="a3"/>
        <w:spacing w:line="230" w:lineRule="auto"/>
        <w:ind w:right="173" w:firstLine="720"/>
      </w:pPr>
      <w:r>
        <w:t>деятельность в области художественного, литературного и исполнительского творчества, связанная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постановкой</w:t>
      </w:r>
      <w:r>
        <w:rPr>
          <w:spacing w:val="-14"/>
        </w:rPr>
        <w:t xml:space="preserve"> </w:t>
      </w:r>
      <w:r>
        <w:t>театральных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оперных</w:t>
      </w:r>
      <w:r>
        <w:rPr>
          <w:spacing w:val="-11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концертов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прочих сценических выступлений, созданием и представлением произведений искусства и</w:t>
      </w:r>
      <w:r>
        <w:rPr>
          <w:spacing w:val="-23"/>
        </w:rPr>
        <w:t xml:space="preserve"> </w:t>
      </w:r>
      <w:r>
        <w:t>литературы;</w:t>
      </w:r>
    </w:p>
    <w:p w:rsidR="00DF62E0" w:rsidRDefault="0098404E">
      <w:pPr>
        <w:pStyle w:val="a3"/>
        <w:spacing w:line="230" w:lineRule="auto"/>
        <w:ind w:right="175" w:firstLine="720"/>
      </w:pPr>
      <w:r>
        <w:t>управление и другая вспомогательная деятельность (государственное управление научными исследованиями и разработками, их финансирование и тому подобное).</w:t>
      </w:r>
    </w:p>
    <w:p w:rsidR="00DF62E0" w:rsidRDefault="0098404E">
      <w:pPr>
        <w:pStyle w:val="a3"/>
        <w:spacing w:before="229"/>
        <w:ind w:right="169"/>
      </w:pPr>
      <w:r>
        <w:t xml:space="preserve">Организации, выполнявшие научные исследования и разработки классифицируются по секторам деятельности: </w:t>
      </w:r>
      <w:proofErr w:type="gramStart"/>
      <w:r>
        <w:t>государственный</w:t>
      </w:r>
      <w:proofErr w:type="gramEnd"/>
      <w:r>
        <w:t>, предпринимательский, высшего образования, некоммерческих организаций.</w:t>
      </w:r>
    </w:p>
    <w:p w:rsidR="00DF62E0" w:rsidRDefault="0098404E">
      <w:pPr>
        <w:pStyle w:val="a3"/>
        <w:spacing w:before="100"/>
        <w:ind w:right="166"/>
      </w:pPr>
      <w:r>
        <w:t xml:space="preserve">В состав </w:t>
      </w:r>
      <w:r>
        <w:rPr>
          <w:b/>
        </w:rPr>
        <w:t xml:space="preserve">государственного сектора </w:t>
      </w:r>
      <w:r>
        <w:t>входят: организации министерств и ведомств, обеспечивающие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и контролируемые Правительством Российской Федерации.</w:t>
      </w:r>
    </w:p>
    <w:p w:rsidR="00DF62E0" w:rsidRDefault="0098404E">
      <w:pPr>
        <w:pStyle w:val="a3"/>
        <w:spacing w:before="99"/>
        <w:ind w:right="168"/>
      </w:pPr>
      <w:r>
        <w:rPr>
          <w:b/>
        </w:rPr>
        <w:t xml:space="preserve">Предпринимательский сектор </w:t>
      </w:r>
      <w:r>
        <w:t>включает: все организации, чья основная деятельность связана</w:t>
      </w:r>
      <w:r>
        <w:rPr>
          <w:spacing w:val="-35"/>
        </w:rPr>
        <w:t xml:space="preserve"> </w:t>
      </w:r>
      <w:r>
        <w:t>с</w:t>
      </w:r>
      <w:r w:rsidR="00AA3FB5">
        <w:t> </w:t>
      </w:r>
      <w:r>
        <w:t>производством продукции или услуг в целях продажи, в том числе находящиеся в собственности государства; частные некоммерческие организации, обслуживающие вышеназванные</w:t>
      </w:r>
      <w:r>
        <w:rPr>
          <w:spacing w:val="-32"/>
        </w:rPr>
        <w:t xml:space="preserve"> </w:t>
      </w:r>
      <w:r>
        <w:t>организации.</w:t>
      </w:r>
    </w:p>
    <w:p w:rsidR="00DF62E0" w:rsidRDefault="0098404E">
      <w:pPr>
        <w:pStyle w:val="a3"/>
        <w:spacing w:before="101"/>
        <w:ind w:right="164"/>
      </w:pPr>
      <w:r>
        <w:t xml:space="preserve">В состав </w:t>
      </w:r>
      <w:r>
        <w:rPr>
          <w:b/>
        </w:rPr>
        <w:t xml:space="preserve">сектора высшего образования </w:t>
      </w:r>
      <w:r>
        <w:t>входят: образовательные организации высшего образования, независимо от источников финансирования и правового статуса, а также находящиеся под их контролем либо ассоциированные с ними научно-исследовательские институты, экспериментальные станции, клиники.</w:t>
      </w:r>
    </w:p>
    <w:p w:rsidR="00DF62E0" w:rsidRDefault="0098404E">
      <w:pPr>
        <w:pStyle w:val="a3"/>
        <w:spacing w:before="101"/>
        <w:ind w:right="169"/>
      </w:pPr>
      <w:r>
        <w:rPr>
          <w:b/>
        </w:rPr>
        <w:t xml:space="preserve">Сектор некоммерческих организаций </w:t>
      </w:r>
      <w:r>
        <w:t>состоит из частных организаций, не ставящих своей целью получение прибыли (профессиональные общества, общественные организации, фонды), и</w:t>
      </w:r>
      <w:r w:rsidR="00AA3FB5">
        <w:t> </w:t>
      </w:r>
      <w:r>
        <w:t>частных индивидуальных организаций.</w:t>
      </w:r>
    </w:p>
    <w:p w:rsidR="00DF62E0" w:rsidRDefault="00DF62E0">
      <w:pPr>
        <w:sectPr w:rsidR="00DF62E0">
          <w:headerReference w:type="default" r:id="rId7"/>
          <w:pgSz w:w="11900" w:h="16850"/>
          <w:pgMar w:top="980" w:right="480" w:bottom="280" w:left="800" w:header="801" w:footer="0" w:gutter="0"/>
          <w:pgNumType w:start="2"/>
          <w:cols w:space="720"/>
        </w:sectPr>
      </w:pPr>
    </w:p>
    <w:p w:rsidR="00DF62E0" w:rsidRDefault="0098404E">
      <w:pPr>
        <w:pStyle w:val="a3"/>
        <w:ind w:right="164"/>
      </w:pPr>
      <w:r>
        <w:rPr>
          <w:b/>
        </w:rPr>
        <w:lastRenderedPageBreak/>
        <w:t xml:space="preserve">Персонал, занятый исследованиями и разработками </w:t>
      </w:r>
      <w:r>
        <w:t>- совокупность лиц, чья творческая деятельность, осуществляемая на систематической основе, направлена на увеличение суммы научных знаний и поиск новых областей применения этих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организаций), выполняющих исследования и</w:t>
      </w:r>
      <w:r w:rsidR="00AA3FB5">
        <w:t> </w:t>
      </w:r>
      <w:r>
        <w:t>разработки, по состоянию на конец года.</w:t>
      </w:r>
    </w:p>
    <w:p w:rsidR="00DF62E0" w:rsidRDefault="0098404E">
      <w:pPr>
        <w:pStyle w:val="a3"/>
        <w:ind w:right="171"/>
      </w:pPr>
      <w:r>
        <w:t>В составе персонала, занятого научными исследованиями и разработками, выделяются четыре категории: исследователи, техники, вспомогательный и прочий персонал.</w:t>
      </w:r>
    </w:p>
    <w:p w:rsidR="00DF62E0" w:rsidRDefault="0098404E">
      <w:pPr>
        <w:pStyle w:val="a3"/>
        <w:spacing w:before="151"/>
        <w:ind w:right="167"/>
      </w:pPr>
      <w:r>
        <w:rPr>
          <w:b/>
        </w:rPr>
        <w:t xml:space="preserve">Исследователи </w:t>
      </w:r>
      <w:r>
        <w:t>- работники, профессионально занимающиеся исследованиями и разработками</w:t>
      </w:r>
      <w:r>
        <w:rPr>
          <w:spacing w:val="-34"/>
        </w:rPr>
        <w:t xml:space="preserve"> </w:t>
      </w:r>
      <w:r>
        <w:t>и</w:t>
      </w:r>
      <w:r w:rsidR="00AA3FB5">
        <w:t> </w:t>
      </w:r>
      <w:r>
        <w:t>непосредственно</w:t>
      </w:r>
      <w:r>
        <w:rPr>
          <w:spacing w:val="-14"/>
        </w:rPr>
        <w:t xml:space="preserve"> </w:t>
      </w:r>
      <w:r>
        <w:t>осуществляющие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продуктов,</w:t>
      </w:r>
      <w:r>
        <w:rPr>
          <w:spacing w:val="-12"/>
        </w:rPr>
        <w:t xml:space="preserve"> </w:t>
      </w:r>
      <w:r>
        <w:t>процессов,</w:t>
      </w:r>
      <w:r>
        <w:rPr>
          <w:spacing w:val="-15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и</w:t>
      </w:r>
      <w:r w:rsidR="00AA3FB5">
        <w:t> </w:t>
      </w:r>
      <w:r>
        <w:t>систем, а также управление указанными видами деятельности. Исследователи обычно имеют законченное высшее</w:t>
      </w:r>
      <w:r>
        <w:rPr>
          <w:spacing w:val="-2"/>
        </w:rPr>
        <w:t xml:space="preserve"> </w:t>
      </w:r>
      <w:r>
        <w:t>образование.</w:t>
      </w:r>
    </w:p>
    <w:p w:rsidR="00DF62E0" w:rsidRDefault="0098404E">
      <w:pPr>
        <w:pStyle w:val="a3"/>
        <w:spacing w:before="159"/>
        <w:ind w:right="163"/>
      </w:pPr>
      <w:r>
        <w:rPr>
          <w:b/>
        </w:rPr>
        <w:t>Техники</w:t>
      </w:r>
      <w:r>
        <w:rPr>
          <w:b/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работники,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исследованиях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разработках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выполняющие</w:t>
      </w:r>
      <w:r>
        <w:rPr>
          <w:spacing w:val="-9"/>
        </w:rPr>
        <w:t xml:space="preserve"> </w:t>
      </w:r>
      <w:r>
        <w:t>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анализов). В эту категорию обычно включаются лица, имеющие среднее профессиональное образование и (или) необходимый профессиональный опыт и</w:t>
      </w:r>
      <w:r>
        <w:rPr>
          <w:spacing w:val="-3"/>
        </w:rPr>
        <w:t xml:space="preserve"> </w:t>
      </w:r>
      <w:r>
        <w:t>знания.</w:t>
      </w:r>
    </w:p>
    <w:p w:rsidR="00DF62E0" w:rsidRDefault="0098404E">
      <w:pPr>
        <w:pStyle w:val="a3"/>
        <w:spacing w:before="161"/>
        <w:ind w:right="164"/>
      </w:pPr>
      <w:proofErr w:type="gramStart"/>
      <w:r>
        <w:rPr>
          <w:b/>
        </w:rPr>
        <w:t>Вспомогательный</w:t>
      </w:r>
      <w:r>
        <w:rPr>
          <w:b/>
          <w:spacing w:val="-12"/>
        </w:rPr>
        <w:t xml:space="preserve"> </w:t>
      </w:r>
      <w:r>
        <w:rPr>
          <w:b/>
        </w:rPr>
        <w:t>персонал</w:t>
      </w:r>
      <w:r>
        <w:rPr>
          <w:b/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работники,</w:t>
      </w:r>
      <w:r>
        <w:rPr>
          <w:spacing w:val="-15"/>
        </w:rPr>
        <w:t xml:space="preserve"> </w:t>
      </w:r>
      <w:r>
        <w:t>выполняющие</w:t>
      </w:r>
      <w:r>
        <w:rPr>
          <w:spacing w:val="-13"/>
        </w:rPr>
        <w:t xml:space="preserve"> </w:t>
      </w:r>
      <w:r>
        <w:t>вспомогательные</w:t>
      </w:r>
      <w:r>
        <w:rPr>
          <w:spacing w:val="-15"/>
        </w:rPr>
        <w:t xml:space="preserve"> </w:t>
      </w:r>
      <w:r>
        <w:t>функции,</w:t>
      </w:r>
      <w:r>
        <w:rPr>
          <w:spacing w:val="-16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 w:rsidR="00AA3FB5">
        <w:t> </w:t>
      </w:r>
      <w:r>
        <w:t>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</w:t>
      </w:r>
      <w:r>
        <w:rPr>
          <w:spacing w:val="-7"/>
        </w:rPr>
        <w:t xml:space="preserve"> </w:t>
      </w:r>
      <w:r>
        <w:t>образования.</w:t>
      </w:r>
      <w:proofErr w:type="gramEnd"/>
    </w:p>
    <w:p w:rsidR="00DF62E0" w:rsidRDefault="0098404E">
      <w:pPr>
        <w:pStyle w:val="a3"/>
        <w:spacing w:before="161"/>
        <w:ind w:right="161"/>
      </w:pPr>
      <w:r>
        <w:rPr>
          <w:b/>
        </w:rPr>
        <w:t xml:space="preserve">Прочий персонал </w:t>
      </w:r>
      <w:r>
        <w:t>- работники по хозяйственному обслуживанию, а также выполняющие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материально-технического обеспечения).</w:t>
      </w:r>
    </w:p>
    <w:p w:rsidR="00DF62E0" w:rsidRDefault="00DF62E0">
      <w:pPr>
        <w:pStyle w:val="a3"/>
        <w:spacing w:before="10"/>
        <w:ind w:left="0" w:firstLine="0"/>
        <w:jc w:val="left"/>
        <w:rPr>
          <w:sz w:val="20"/>
        </w:rPr>
      </w:pPr>
    </w:p>
    <w:p w:rsidR="00DF62E0" w:rsidRDefault="0098404E">
      <w:pPr>
        <w:pStyle w:val="a3"/>
        <w:ind w:right="163"/>
      </w:pPr>
      <w:r>
        <w:rPr>
          <w:b/>
        </w:rPr>
        <w:t xml:space="preserve">Расходы на гражданскую науку из средств федерального бюджета </w:t>
      </w:r>
      <w:r>
        <w:t>- средства федерального бюджета, выделенные на фундаментальные и прикладные научные исследования гражданского назначения. В связи с введением с 1 января 2005 г. новой бюджетной классификации ассигнования, ранее вчитывающиеся по подразделам 0601 "Фундаментальные исследования" и 0602 "Разработка перспективных технологий и приоритетных направлений научно-технического прогресса" раздела 06 "Фундаментальные исследования и содействие научно-техническому прогрессу" федерального бюджета, отнесены соответственно к фундаментальным и прикладным исследованиям.</w:t>
      </w:r>
    </w:p>
    <w:p w:rsidR="00DF62E0" w:rsidRDefault="0098404E">
      <w:pPr>
        <w:pStyle w:val="a3"/>
        <w:ind w:right="165"/>
      </w:pPr>
      <w:r>
        <w:t>Данные представлены с 2000 по 2006 годы - в соответствии с Приложением 2 к федеральным законам «Об исполнении федерального бюджета»; с 2007 по 2017 годы отчет об исполнении консолидированного бюджета Российской Федерации и бюджетов государственных внебюджетных фондов (по данным Федерального Казначейства; на 1 января года, следующего за отчетным периодом).</w:t>
      </w:r>
    </w:p>
    <w:p w:rsidR="00DF62E0" w:rsidRDefault="00DF62E0">
      <w:pPr>
        <w:pStyle w:val="a3"/>
        <w:spacing w:before="9"/>
        <w:ind w:left="0" w:firstLine="0"/>
        <w:jc w:val="left"/>
        <w:rPr>
          <w:sz w:val="20"/>
        </w:rPr>
      </w:pPr>
    </w:p>
    <w:p w:rsidR="00DF62E0" w:rsidRDefault="0098404E">
      <w:pPr>
        <w:pStyle w:val="a3"/>
        <w:ind w:right="165"/>
      </w:pPr>
      <w:r>
        <w:rPr>
          <w:b/>
        </w:rPr>
        <w:t xml:space="preserve">Внутренние затраты на исследования и разработки - </w:t>
      </w:r>
      <w:r>
        <w:t>выраженные в денежной форме 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Их оценка базируется на статистическом учете затрат на выполнение исследований и разработок</w:t>
      </w:r>
    </w:p>
    <w:p w:rsidR="00DF62E0" w:rsidRDefault="00DF62E0">
      <w:pPr>
        <w:sectPr w:rsidR="00DF62E0">
          <w:pgSz w:w="11900" w:h="16850"/>
          <w:pgMar w:top="1000" w:right="480" w:bottom="280" w:left="800" w:header="801" w:footer="0" w:gutter="0"/>
          <w:cols w:space="720"/>
        </w:sectPr>
      </w:pPr>
    </w:p>
    <w:p w:rsidR="00DF62E0" w:rsidRDefault="0098404E">
      <w:pPr>
        <w:pStyle w:val="a3"/>
        <w:tabs>
          <w:tab w:val="left" w:pos="1850"/>
          <w:tab w:val="left" w:pos="2804"/>
          <w:tab w:val="left" w:pos="4308"/>
          <w:tab w:val="left" w:pos="4634"/>
          <w:tab w:val="left" w:pos="5654"/>
          <w:tab w:val="left" w:pos="6892"/>
          <w:tab w:val="left" w:pos="7551"/>
          <w:tab w:val="left" w:pos="8949"/>
          <w:tab w:val="left" w:pos="9388"/>
        </w:tabs>
        <w:ind w:right="165" w:firstLine="0"/>
        <w:jc w:val="left"/>
      </w:pPr>
      <w:r>
        <w:lastRenderedPageBreak/>
        <w:t>собственными</w:t>
      </w:r>
      <w:r>
        <w:tab/>
        <w:t>силами</w:t>
      </w:r>
      <w:r>
        <w:tab/>
        <w:t>организаций</w:t>
      </w:r>
      <w:r>
        <w:tab/>
        <w:t>в</w:t>
      </w:r>
      <w:r>
        <w:tab/>
        <w:t>течение</w:t>
      </w:r>
      <w:r>
        <w:tab/>
        <w:t>отчетного</w:t>
      </w:r>
      <w:r>
        <w:tab/>
        <w:t>года</w:t>
      </w:r>
      <w:r>
        <w:tab/>
        <w:t>независимо</w:t>
      </w:r>
      <w:r>
        <w:tab/>
        <w:t>от</w:t>
      </w:r>
      <w:r>
        <w:tab/>
      </w:r>
      <w:r>
        <w:rPr>
          <w:spacing w:val="-3"/>
        </w:rPr>
        <w:t xml:space="preserve">источника </w:t>
      </w:r>
      <w:r>
        <w:t>финансирования.</w:t>
      </w:r>
    </w:p>
    <w:p w:rsidR="00DF62E0" w:rsidRDefault="0098404E">
      <w:pPr>
        <w:pStyle w:val="a3"/>
        <w:ind w:left="460" w:firstLine="0"/>
        <w:jc w:val="left"/>
      </w:pPr>
      <w:r>
        <w:t>Внутренние затраты на исследования и разработки включают текущие и капитальные затраты.</w:t>
      </w:r>
    </w:p>
    <w:p w:rsidR="00DF62E0" w:rsidRDefault="0098404E">
      <w:pPr>
        <w:pStyle w:val="a3"/>
        <w:spacing w:before="151"/>
        <w:ind w:right="167"/>
      </w:pPr>
      <w:r>
        <w:rPr>
          <w:b/>
        </w:rPr>
        <w:t xml:space="preserve">Внутренние текущие затраты - </w:t>
      </w:r>
      <w:r>
        <w:t>затраты на оплату труда, страховые взносы на обязательное пенсионное страхование (ОПС); на обязательное медицинское страхование (ОМС); на обязательное социальное страхование (ОСС);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характера), прочие текущие затраты.</w:t>
      </w:r>
    </w:p>
    <w:p w:rsidR="00DF62E0" w:rsidRDefault="0098404E">
      <w:pPr>
        <w:pStyle w:val="a3"/>
        <w:spacing w:before="158"/>
        <w:ind w:right="161"/>
      </w:pPr>
      <w:proofErr w:type="gramStart"/>
      <w:r>
        <w:rPr>
          <w:b/>
        </w:rPr>
        <w:t xml:space="preserve">Оплата труда - </w:t>
      </w:r>
      <w:r>
        <w:t>затраты на оплату труда работников списочного состава (включая работников бухгалтерии, кадровых служб, подразделений материально-технического обеспечения и другое) в</w:t>
      </w:r>
      <w:r w:rsidR="00AA3FB5">
        <w:t> </w:t>
      </w:r>
      <w:r>
        <w:t>денежной и не денежной формах за отработанное время, компенсационные выплаты, связанные с</w:t>
      </w:r>
      <w:r w:rsidR="00AA3FB5">
        <w:t> </w:t>
      </w:r>
      <w:r>
        <w:t>режимом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стимулирующие</w:t>
      </w:r>
      <w:r>
        <w:rPr>
          <w:spacing w:val="-14"/>
        </w:rPr>
        <w:t xml:space="preserve"> </w:t>
      </w:r>
      <w:r>
        <w:t>доплаты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надбавки,</w:t>
      </w:r>
      <w:r>
        <w:rPr>
          <w:spacing w:val="-6"/>
        </w:rPr>
        <w:t xml:space="preserve"> </w:t>
      </w:r>
      <w:r>
        <w:t>премии,</w:t>
      </w:r>
      <w:r>
        <w:rPr>
          <w:spacing w:val="-13"/>
        </w:rPr>
        <w:t xml:space="preserve"> </w:t>
      </w:r>
      <w:r>
        <w:t>единовременные поощрительные выплаты, оплату питания, жилья, топлива, носящие систематический характер, а также на оплату труда лиц, принятых на</w:t>
      </w:r>
      <w:proofErr w:type="gramEnd"/>
      <w:r>
        <w:t xml:space="preserve"> работу по совместительству и</w:t>
      </w:r>
      <w:r w:rsidR="00AA3FB5">
        <w:t> </w:t>
      </w:r>
      <w:r>
        <w:t xml:space="preserve">работников </w:t>
      </w:r>
      <w:proofErr w:type="spellStart"/>
      <w:r>
        <w:t>несписочного</w:t>
      </w:r>
      <w:proofErr w:type="spellEnd"/>
      <w:r>
        <w:t xml:space="preserve"> состава, занятых в основной деятельности, с учетом премий за</w:t>
      </w:r>
      <w:r w:rsidR="00AA3FB5">
        <w:t> </w:t>
      </w:r>
      <w:r>
        <w:t xml:space="preserve">производственные показатели, стимулирующие и компенсирующие выплаты (включая компенсации по оплате труда в связи с повышением цен и индексации доходов в пределах предусмотренных законодательством норм). </w:t>
      </w:r>
      <w:proofErr w:type="gramStart"/>
      <w:r>
        <w:t>В 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включаются</w:t>
      </w:r>
      <w:r>
        <w:rPr>
          <w:spacing w:val="-4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и</w:t>
      </w:r>
      <w:r w:rsidR="00AA3FB5">
        <w:t> </w:t>
      </w:r>
      <w:r>
        <w:t>другие</w:t>
      </w:r>
      <w:r>
        <w:rPr>
          <w:spacing w:val="-2"/>
        </w:rPr>
        <w:t xml:space="preserve"> </w:t>
      </w:r>
      <w:r>
        <w:t>выплаты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государственных социальных</w:t>
      </w:r>
      <w:r>
        <w:rPr>
          <w:spacing w:val="-7"/>
        </w:rPr>
        <w:t xml:space="preserve"> </w:t>
      </w:r>
      <w:r>
        <w:t>внебюджетных</w:t>
      </w:r>
      <w:r>
        <w:rPr>
          <w:spacing w:val="-9"/>
        </w:rPr>
        <w:t xml:space="preserve"> </w:t>
      </w:r>
      <w:r>
        <w:t>фондов</w:t>
      </w:r>
      <w:r>
        <w:rPr>
          <w:spacing w:val="-8"/>
        </w:rPr>
        <w:t xml:space="preserve"> </w:t>
      </w:r>
      <w:r>
        <w:t>(пособия</w:t>
      </w:r>
      <w:r>
        <w:rPr>
          <w:spacing w:val="-11"/>
        </w:rPr>
        <w:t xml:space="preserve"> </w:t>
      </w:r>
      <w:r>
        <w:t>по</w:t>
      </w:r>
      <w:r w:rsidR="00AA3FB5">
        <w:t> </w:t>
      </w:r>
      <w:r>
        <w:t>временной</w:t>
      </w:r>
      <w:r>
        <w:rPr>
          <w:spacing w:val="-8"/>
        </w:rPr>
        <w:t xml:space="preserve"> </w:t>
      </w:r>
      <w:r>
        <w:t>нетрудоспособности,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беременности</w:t>
      </w:r>
      <w:r>
        <w:rPr>
          <w:spacing w:val="-7"/>
        </w:rPr>
        <w:t xml:space="preserve"> </w:t>
      </w:r>
      <w:r>
        <w:t>и родам, при рождении ребенка, по уходу за</w:t>
      </w:r>
      <w:r w:rsidR="00AA3FB5">
        <w:t> </w:t>
      </w:r>
      <w:r>
        <w:t xml:space="preserve">ребенком; оплата </w:t>
      </w:r>
      <w:proofErr w:type="spellStart"/>
      <w:r>
        <w:t>санаторнокурортного</w:t>
      </w:r>
      <w:proofErr w:type="spellEnd"/>
      <w:r>
        <w:t xml:space="preserve"> лечения, отдыха работников и их семей, страховые выплаты по обязательному социальному страхованию от несчастных случаев на производстве и</w:t>
      </w:r>
      <w:r w:rsidR="00AA3FB5">
        <w:t> </w:t>
      </w:r>
      <w:r>
        <w:t>профессиональных заболеваний);</w:t>
      </w:r>
      <w:proofErr w:type="gramEnd"/>
      <w:r>
        <w:t xml:space="preserve"> </w:t>
      </w:r>
      <w:proofErr w:type="gramStart"/>
      <w:r>
        <w:t>выплаты по договорам личного, имущественного и иного страхования; выплаты неработающим пенсионерам; представительские расходы; государственные научные стипендии за счет бюджетных средств; суммы, полученные в виде грантов, предоставляемых международными или иностранными некоммерческими и благотворительными организациями; возвратные заемные денежные средства, выданные организацией работнику, суммы материальной выгоды, полученные от экономии на процентах за пользование заемными средствами;</w:t>
      </w:r>
      <w:proofErr w:type="gramEnd"/>
      <w:r>
        <w:t xml:space="preserve"> безвозмездные субсидии, предоставленные работникам на жилищное строительство или приобретение жилья и</w:t>
      </w:r>
      <w:r>
        <w:rPr>
          <w:spacing w:val="-12"/>
        </w:rPr>
        <w:t xml:space="preserve"> </w:t>
      </w:r>
      <w:r>
        <w:t>другое.</w:t>
      </w:r>
    </w:p>
    <w:p w:rsidR="00DF62E0" w:rsidRDefault="0098404E">
      <w:pPr>
        <w:pStyle w:val="a3"/>
        <w:spacing w:before="163"/>
        <w:ind w:right="164"/>
      </w:pPr>
      <w:r>
        <w:rPr>
          <w:b/>
        </w:rPr>
        <w:t xml:space="preserve">Страховые взносы на ОПС, ОМС, ОСС - </w:t>
      </w:r>
      <w:r>
        <w:t>обязательные отчисления по установленным законодательством нормам от фонда оплаты труда вышеперечисленных категорий работников (кроме тех видов оплаты, на которые страховые взносы не начисляются): суммы страховых взносов на обязательное пенсионное страхование (ОПС); на обязательное медицинское страхование (ОМС); на</w:t>
      </w:r>
      <w:r>
        <w:rPr>
          <w:spacing w:val="-11"/>
        </w:rPr>
        <w:t xml:space="preserve"> </w:t>
      </w:r>
      <w:r>
        <w:t>обязательное</w:t>
      </w:r>
      <w:r>
        <w:rPr>
          <w:spacing w:val="-11"/>
        </w:rPr>
        <w:t xml:space="preserve"> </w:t>
      </w:r>
      <w:r>
        <w:t>социальное</w:t>
      </w:r>
      <w:r>
        <w:rPr>
          <w:spacing w:val="-11"/>
        </w:rPr>
        <w:t xml:space="preserve"> </w:t>
      </w:r>
      <w:r>
        <w:t>страхование</w:t>
      </w:r>
      <w:r>
        <w:rPr>
          <w:spacing w:val="-11"/>
        </w:rPr>
        <w:t xml:space="preserve"> </w:t>
      </w:r>
      <w:r>
        <w:t>(ОСС)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обязательное</w:t>
      </w:r>
      <w:r>
        <w:rPr>
          <w:spacing w:val="-11"/>
        </w:rPr>
        <w:t xml:space="preserve"> </w:t>
      </w:r>
      <w:r>
        <w:t>социальное</w:t>
      </w:r>
      <w:r>
        <w:rPr>
          <w:spacing w:val="-11"/>
        </w:rPr>
        <w:t xml:space="preserve"> </w:t>
      </w:r>
      <w:r>
        <w:t>страхование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случай временной нетрудоспособности и в связи с материнством (ОСС на случай </w:t>
      </w:r>
      <w:proofErr w:type="spellStart"/>
      <w:r>
        <w:t>ВНиМ</w:t>
      </w:r>
      <w:proofErr w:type="spellEnd"/>
      <w:r>
        <w:t xml:space="preserve">), на обязательное социальное страхование от несчастных случаев на производстве и профессиональных заболеваний (ОСС от </w:t>
      </w:r>
      <w:proofErr w:type="spellStart"/>
      <w:r>
        <w:t>НСПиПЗ</w:t>
      </w:r>
      <w:proofErr w:type="spellEnd"/>
      <w:r>
        <w:t>). Не учитываются отчисления в негосударственные пенсионные фонды, на</w:t>
      </w:r>
      <w:r w:rsidR="00AA3FB5">
        <w:t> </w:t>
      </w:r>
      <w:r>
        <w:t>добровольное медицинское страхование и другие виды добровольного страхования</w:t>
      </w:r>
      <w:r>
        <w:rPr>
          <w:spacing w:val="-13"/>
        </w:rPr>
        <w:t xml:space="preserve"> </w:t>
      </w:r>
      <w:r>
        <w:t>работников.</w:t>
      </w:r>
    </w:p>
    <w:p w:rsidR="00DF62E0" w:rsidRDefault="0098404E">
      <w:pPr>
        <w:pStyle w:val="a3"/>
        <w:spacing w:before="159"/>
        <w:ind w:right="164"/>
      </w:pPr>
      <w:r>
        <w:rPr>
          <w:b/>
        </w:rPr>
        <w:t xml:space="preserve">Затраты на оборудование - </w:t>
      </w:r>
      <w:r>
        <w:t>затраты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на</w:t>
      </w:r>
      <w:r w:rsidR="00AA3FB5">
        <w:t> </w:t>
      </w:r>
      <w:r>
        <w:t>его проектирование, транспортировку и установку. Такие затраты осуществляются за счет себестоимости работ, выполняемых по договорам, а оставшиеся после их окончания или</w:t>
      </w:r>
      <w:r w:rsidR="00AA3FB5">
        <w:t> </w:t>
      </w:r>
      <w:r>
        <w:t>прекращения специальное оборудование, а также опытные образцы, макеты и другие изделия,</w:t>
      </w:r>
    </w:p>
    <w:p w:rsidR="00DF62E0" w:rsidRDefault="00DF62E0">
      <w:pPr>
        <w:sectPr w:rsidR="00DF62E0">
          <w:pgSz w:w="11900" w:h="16850"/>
          <w:pgMar w:top="1000" w:right="480" w:bottom="280" w:left="800" w:header="801" w:footer="0" w:gutter="0"/>
          <w:cols w:space="720"/>
        </w:sectPr>
      </w:pPr>
    </w:p>
    <w:p w:rsidR="00DF62E0" w:rsidRDefault="0098404E">
      <w:pPr>
        <w:pStyle w:val="a3"/>
        <w:ind w:right="165" w:firstLine="0"/>
      </w:pPr>
      <w:r>
        <w:lastRenderedPageBreak/>
        <w:t>приобретенные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изготовленные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темой,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передаваться</w:t>
      </w:r>
      <w:r>
        <w:rPr>
          <w:spacing w:val="-6"/>
        </w:rPr>
        <w:t xml:space="preserve"> </w:t>
      </w:r>
      <w:r>
        <w:t>заказчику.</w:t>
      </w:r>
      <w:r>
        <w:rPr>
          <w:spacing w:val="-3"/>
        </w:rPr>
        <w:t xml:space="preserve"> </w:t>
      </w:r>
      <w:r>
        <w:t>В</w:t>
      </w:r>
      <w:r w:rsidR="00AA3FB5">
        <w:t> </w:t>
      </w:r>
      <w:r>
        <w:t>случае</w:t>
      </w:r>
      <w:proofErr w:type="gramStart"/>
      <w:r>
        <w:t>,</w:t>
      </w:r>
      <w:proofErr w:type="gramEnd"/>
      <w:r>
        <w:t xml:space="preserve"> если указанное оборудование и изделия не возвращаются заказчику, то по завершении темы исследования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разработок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инвентаризируются</w:t>
      </w:r>
      <w:r>
        <w:rPr>
          <w:spacing w:val="-10"/>
        </w:rPr>
        <w:t xml:space="preserve"> </w:t>
      </w:r>
      <w:r>
        <w:t>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стоимости,</w:t>
      </w:r>
      <w:r>
        <w:rPr>
          <w:spacing w:val="-13"/>
        </w:rPr>
        <w:t xml:space="preserve"> </w:t>
      </w:r>
      <w:r>
        <w:t>зачисляются</w:t>
      </w:r>
      <w:r>
        <w:rPr>
          <w:spacing w:val="-10"/>
        </w:rPr>
        <w:t xml:space="preserve"> </w:t>
      </w:r>
      <w:r>
        <w:t>в состав основных или оборотных средств с уставного фонда как безвозмездно</w:t>
      </w:r>
      <w:r>
        <w:rPr>
          <w:spacing w:val="-12"/>
        </w:rPr>
        <w:t xml:space="preserve"> </w:t>
      </w:r>
      <w:r>
        <w:t>поступившие.</w:t>
      </w:r>
    </w:p>
    <w:p w:rsidR="00DF62E0" w:rsidRDefault="0098404E">
      <w:pPr>
        <w:pStyle w:val="a3"/>
        <w:spacing w:before="151"/>
        <w:ind w:right="164"/>
      </w:pPr>
      <w:r>
        <w:rPr>
          <w:b/>
        </w:rPr>
        <w:t xml:space="preserve">Другие материальные затраты - </w:t>
      </w:r>
      <w:r>
        <w:t>стоимость приобретенных со стороны сырья и материалов, комплектующих изделий, полуфабрикатов, топлива, энергии всех видов, природного сырья, работ</w:t>
      </w:r>
      <w:r>
        <w:rPr>
          <w:spacing w:val="-38"/>
        </w:rPr>
        <w:t xml:space="preserve"> </w:t>
      </w:r>
      <w:r>
        <w:t>и услуг</w:t>
      </w:r>
      <w:r>
        <w:rPr>
          <w:spacing w:val="-8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сторонними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7"/>
        </w:rPr>
        <w:t xml:space="preserve"> </w:t>
      </w:r>
      <w:r>
        <w:t>потерь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недостачи поступивших материальных ресурсов в пределах норм естественной убыли. В другие</w:t>
      </w:r>
      <w:r>
        <w:rPr>
          <w:spacing w:val="-40"/>
        </w:rPr>
        <w:t xml:space="preserve"> </w:t>
      </w:r>
      <w:r>
        <w:t>материальные затраты не включается стоимость исследований и разработок, выполненных сторонними организациями по договорам с отчитывающейся</w:t>
      </w:r>
      <w:r>
        <w:rPr>
          <w:spacing w:val="-4"/>
        </w:rPr>
        <w:t xml:space="preserve"> </w:t>
      </w:r>
      <w:r>
        <w:t>организацией.</w:t>
      </w:r>
    </w:p>
    <w:p w:rsidR="00DF62E0" w:rsidRDefault="0098404E">
      <w:pPr>
        <w:pStyle w:val="a3"/>
        <w:ind w:right="165"/>
      </w:pPr>
      <w:r>
        <w:t>Затраты на оборудование и другие материальные затраты показаны по стоимости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транспортировку,</w:t>
      </w:r>
      <w:r>
        <w:rPr>
          <w:spacing w:val="-14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доставку,</w:t>
      </w:r>
      <w:r>
        <w:rPr>
          <w:spacing w:val="-13"/>
        </w:rPr>
        <w:t xml:space="preserve"> </w:t>
      </w:r>
      <w:r>
        <w:t>осуществляемые</w:t>
      </w:r>
      <w:r>
        <w:rPr>
          <w:spacing w:val="-15"/>
        </w:rPr>
        <w:t xml:space="preserve"> </w:t>
      </w:r>
      <w:r>
        <w:t>силами</w:t>
      </w:r>
      <w:r>
        <w:rPr>
          <w:spacing w:val="-12"/>
        </w:rPr>
        <w:t xml:space="preserve"> </w:t>
      </w:r>
      <w:r>
        <w:t>сторонних</w:t>
      </w:r>
      <w:r>
        <w:rPr>
          <w:spacing w:val="-12"/>
        </w:rPr>
        <w:t xml:space="preserve"> </w:t>
      </w:r>
      <w:r>
        <w:t>организаций.</w:t>
      </w:r>
    </w:p>
    <w:p w:rsidR="00DF62E0" w:rsidRDefault="0098404E">
      <w:pPr>
        <w:spacing w:before="159"/>
        <w:ind w:left="160" w:right="170" w:firstLine="300"/>
        <w:jc w:val="both"/>
        <w:rPr>
          <w:sz w:val="24"/>
        </w:rPr>
      </w:pPr>
      <w:r>
        <w:rPr>
          <w:b/>
          <w:sz w:val="24"/>
        </w:rPr>
        <w:t xml:space="preserve">Прочие текущие затраты - </w:t>
      </w:r>
      <w:r>
        <w:rPr>
          <w:sz w:val="24"/>
        </w:rPr>
        <w:t>прочие виды текущих затрат, связанных с выполнением научных исследований и разработок.</w:t>
      </w:r>
    </w:p>
    <w:p w:rsidR="00DF62E0" w:rsidRDefault="0098404E">
      <w:pPr>
        <w:pStyle w:val="a3"/>
        <w:spacing w:before="161"/>
        <w:ind w:right="170"/>
      </w:pPr>
      <w:r>
        <w:rPr>
          <w:b/>
        </w:rPr>
        <w:t xml:space="preserve">Капитальные затраты - </w:t>
      </w:r>
      <w:r>
        <w:t>затраты на приобретение земельных участков, строительство или</w:t>
      </w:r>
      <w:r w:rsidR="00AA3FB5">
        <w:t> </w:t>
      </w:r>
      <w:r>
        <w:t>покупку зданий, приобретение оборудования, включаемого в состав основных фондов, и</w:t>
      </w:r>
      <w:r w:rsidR="00AA3FB5">
        <w:t> </w:t>
      </w:r>
      <w:r>
        <w:t>прочие.</w:t>
      </w:r>
    </w:p>
    <w:p w:rsidR="00DF62E0" w:rsidRDefault="00DF62E0">
      <w:pPr>
        <w:pStyle w:val="a3"/>
        <w:spacing w:before="10"/>
        <w:ind w:left="0" w:firstLine="0"/>
        <w:jc w:val="left"/>
        <w:rPr>
          <w:sz w:val="20"/>
        </w:rPr>
      </w:pPr>
    </w:p>
    <w:p w:rsidR="00DF62E0" w:rsidRDefault="0098404E">
      <w:pPr>
        <w:pStyle w:val="a3"/>
        <w:ind w:right="172"/>
      </w:pPr>
      <w:r>
        <w:t>Внутренние текущие затраты на исследования и разработки группируются по видам работ: фундаментальные исследования, прикладные исследования, разработки.</w:t>
      </w:r>
    </w:p>
    <w:p w:rsidR="00DF62E0" w:rsidRDefault="0098404E">
      <w:pPr>
        <w:pStyle w:val="a3"/>
        <w:spacing w:before="120"/>
        <w:ind w:right="164"/>
      </w:pPr>
      <w:r>
        <w:rPr>
          <w:b/>
        </w:rPr>
        <w:t xml:space="preserve">Фундаментальные исследования - </w:t>
      </w:r>
      <w:r>
        <w:t>экспериментальные или теоретические исследования, направленные на получение новых знаний без какой-либо конкретной цели, связанной с</w:t>
      </w:r>
      <w:r w:rsidR="00AA3FB5">
        <w:t> </w:t>
      </w:r>
      <w:r>
        <w:t>использованием этих знаний. Их результат - гипотезы, теории, методы и тому подобное.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публикациями.</w:t>
      </w:r>
    </w:p>
    <w:p w:rsidR="00DF62E0" w:rsidRDefault="0098404E">
      <w:pPr>
        <w:pStyle w:val="a3"/>
        <w:spacing w:before="121"/>
        <w:ind w:right="159"/>
      </w:pPr>
      <w:r>
        <w:rPr>
          <w:b/>
        </w:rPr>
        <w:t xml:space="preserve">Прикладные исследования - </w:t>
      </w:r>
      <w:r>
        <w:t>представляют собой оригинальные работы, направленные на</w:t>
      </w:r>
      <w:r w:rsidR="00AA3FB5">
        <w:t> </w:t>
      </w:r>
      <w:r>
        <w:t>получение новых знаний с целью решения конкретных практических задач. Прикладные исследования определяют возможные пути использования результатов фундаментальных исследований, новые методы решения ранее сформулированных</w:t>
      </w:r>
      <w:r>
        <w:rPr>
          <w:spacing w:val="-4"/>
        </w:rPr>
        <w:t xml:space="preserve"> </w:t>
      </w:r>
      <w:r>
        <w:t>проблем.</w:t>
      </w:r>
    </w:p>
    <w:p w:rsidR="00DF62E0" w:rsidRDefault="0098404E">
      <w:pPr>
        <w:pStyle w:val="a3"/>
        <w:spacing w:before="120"/>
        <w:ind w:right="171"/>
      </w:pPr>
      <w:r>
        <w:rPr>
          <w:b/>
        </w:rPr>
        <w:t xml:space="preserve">Разработки - </w:t>
      </w:r>
      <w:r>
        <w:t>систематические работы, основанные на существующих знаниях, полученных в</w:t>
      </w:r>
      <w:r w:rsidR="00AA3FB5">
        <w:t> </w:t>
      </w:r>
      <w:r>
        <w:t>результате проведения исследований и практического опыта, и направленные на производство новых или усовершенствование существующих продуктов или процессов.</w:t>
      </w:r>
    </w:p>
    <w:p w:rsidR="00DF62E0" w:rsidRDefault="00DF62E0">
      <w:pPr>
        <w:sectPr w:rsidR="00DF62E0">
          <w:pgSz w:w="11900" w:h="16850"/>
          <w:pgMar w:top="1000" w:right="480" w:bottom="280" w:left="800" w:header="801" w:footer="0" w:gutter="0"/>
          <w:cols w:space="720"/>
        </w:sectPr>
      </w:pPr>
    </w:p>
    <w:p w:rsidR="00DF62E0" w:rsidRDefault="0098404E">
      <w:pPr>
        <w:pStyle w:val="Heading1"/>
        <w:spacing w:line="266" w:lineRule="exact"/>
        <w:ind w:left="1105" w:right="1112"/>
        <w:jc w:val="center"/>
      </w:pPr>
      <w:r>
        <w:lastRenderedPageBreak/>
        <w:t>Классификация областей науки</w:t>
      </w:r>
    </w:p>
    <w:p w:rsidR="00DF62E0" w:rsidRDefault="0098404E">
      <w:pPr>
        <w:spacing w:before="91" w:line="228" w:lineRule="auto"/>
        <w:ind w:left="315" w:right="321" w:firstLine="2"/>
        <w:jc w:val="center"/>
      </w:pPr>
      <w:proofErr w:type="gramStart"/>
      <w:r>
        <w:t>(в соответствии с Номенклатурой научных специальностей, по которым присуждаются ученые степени, утвержденной приказом Министерства образования и науки Российской Федерации от 24 февраля 2021 г.</w:t>
      </w:r>
      <w:proofErr w:type="gramEnd"/>
    </w:p>
    <w:p w:rsidR="00DF62E0" w:rsidRDefault="0098404E">
      <w:pPr>
        <w:spacing w:line="240" w:lineRule="exact"/>
        <w:ind w:left="1105" w:right="1112"/>
        <w:jc w:val="center"/>
      </w:pPr>
      <w:r>
        <w:t>№ 118 (зарегистрирован Минюстом России 6 апреля 2021 г., регистрационный № 62998)</w:t>
      </w:r>
    </w:p>
    <w:p w:rsidR="00DF62E0" w:rsidRDefault="00DF62E0">
      <w:pPr>
        <w:pStyle w:val="a3"/>
        <w:spacing w:before="2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7663"/>
      </w:tblGrid>
      <w:tr w:rsidR="00DF62E0" w:rsidTr="00AA3FB5">
        <w:trPr>
          <w:trHeight w:val="297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before="39" w:line="238" w:lineRule="exact"/>
              <w:ind w:left="590"/>
            </w:pPr>
            <w:r>
              <w:t>Область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before="39" w:line="238" w:lineRule="exact"/>
              <w:ind w:left="2239" w:right="2228"/>
              <w:jc w:val="center"/>
            </w:pPr>
            <w:r>
              <w:t>Группы научных специальностей</w:t>
            </w:r>
          </w:p>
        </w:tc>
      </w:tr>
      <w:tr w:rsidR="00DF62E0" w:rsidTr="00AA3FB5">
        <w:trPr>
          <w:trHeight w:val="2831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47" w:lineRule="exact"/>
              <w:ind w:left="11"/>
            </w:pPr>
            <w:r>
              <w:t>1. Естественные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DF62E0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ind w:hanging="361"/>
              <w:jc w:val="both"/>
            </w:pPr>
            <w:r>
              <w:t>Математика и</w:t>
            </w:r>
            <w:r>
              <w:rPr>
                <w:spacing w:val="-1"/>
              </w:rPr>
              <w:t xml:space="preserve"> </w:t>
            </w:r>
            <w:r>
              <w:t>механика</w:t>
            </w:r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spacing w:line="240" w:lineRule="auto"/>
              <w:ind w:left="9" w:firstLine="0"/>
              <w:jc w:val="both"/>
            </w:pPr>
            <w:proofErr w:type="gramStart"/>
            <w:r>
              <w:t>Компьютерные науки и информатика (искусственный интеллект и</w:t>
            </w:r>
            <w:r w:rsidR="00AA3FB5">
              <w:rPr>
                <w:spacing w:val="-28"/>
              </w:rPr>
              <w:t> </w:t>
            </w:r>
            <w:r>
              <w:t>машинное обучение (1.2.1.), математическое моделирование, численные методы и</w:t>
            </w:r>
            <w:r w:rsidR="00AA3FB5">
              <w:t> </w:t>
            </w:r>
            <w:r>
              <w:t xml:space="preserve">комплексы программ (1.2.2.), теоретическая информатика, кибернетика (1.2.3.), </w:t>
            </w:r>
            <w:proofErr w:type="spellStart"/>
            <w:r>
              <w:t>кибербезопасность</w:t>
            </w:r>
            <w:proofErr w:type="spellEnd"/>
            <w:r>
              <w:t xml:space="preserve"> (1.2.4.), (когнитивное </w:t>
            </w:r>
            <w:proofErr w:type="spellStart"/>
            <w:r>
              <w:t>модели</w:t>
            </w:r>
            <w:r w:rsidR="00AA3FB5">
              <w:t>-</w:t>
            </w:r>
            <w:r>
              <w:t>рование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(5.12.4.)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spacing w:before="1" w:line="240" w:lineRule="auto"/>
              <w:ind w:hanging="361"/>
              <w:jc w:val="both"/>
            </w:pPr>
            <w:proofErr w:type="gramStart"/>
            <w:r>
              <w:t>Физические науки (включая физику космоса, астрономию</w:t>
            </w:r>
            <w:r>
              <w:rPr>
                <w:spacing w:val="-10"/>
              </w:rPr>
              <w:t xml:space="preserve"> </w:t>
            </w:r>
            <w:r>
              <w:t>(1.3.1.)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spacing w:before="1"/>
              <w:ind w:hanging="361"/>
            </w:pPr>
            <w:r>
              <w:t>Химические</w:t>
            </w:r>
            <w:r>
              <w:rPr>
                <w:spacing w:val="-1"/>
              </w:rPr>
              <w:t xml:space="preserve"> </w:t>
            </w:r>
            <w:r>
              <w:t>науки</w:t>
            </w:r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ind w:hanging="361"/>
            </w:pPr>
            <w:r>
              <w:t>Биологические</w:t>
            </w:r>
            <w:r>
              <w:rPr>
                <w:spacing w:val="-4"/>
              </w:rPr>
              <w:t xml:space="preserve"> </w:t>
            </w:r>
            <w:r>
              <w:t>науки</w:t>
            </w:r>
          </w:p>
          <w:p w:rsidR="00DF62E0" w:rsidRDefault="0098404E">
            <w:pPr>
              <w:pStyle w:val="TableParagraph"/>
              <w:numPr>
                <w:ilvl w:val="1"/>
                <w:numId w:val="6"/>
              </w:numPr>
              <w:tabs>
                <w:tab w:val="left" w:pos="370"/>
              </w:tabs>
              <w:spacing w:before="2" w:line="254" w:lineRule="exact"/>
              <w:ind w:left="9" w:right="2" w:firstLine="0"/>
            </w:pPr>
            <w:proofErr w:type="gramStart"/>
            <w:r>
              <w:t>Науки о Земле и окружающей среде (кроме экономической, социальной, политической и рекреационной географии</w:t>
            </w:r>
            <w:r>
              <w:rPr>
                <w:spacing w:val="-4"/>
              </w:rPr>
              <w:t xml:space="preserve"> </w:t>
            </w:r>
            <w:r>
              <w:t>(1.6.13.)</w:t>
            </w:r>
            <w:proofErr w:type="gramEnd"/>
          </w:p>
        </w:tc>
      </w:tr>
      <w:tr w:rsidR="00DF62E0" w:rsidTr="00AA3FB5">
        <w:trPr>
          <w:trHeight w:val="6917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47" w:lineRule="exact"/>
              <w:ind w:left="11"/>
            </w:pPr>
            <w:r>
              <w:t>2. Технические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DF62E0">
            <w:pPr>
              <w:pStyle w:val="TableParagraph"/>
              <w:spacing w:before="10" w:line="240" w:lineRule="auto"/>
              <w:ind w:left="0"/>
              <w:rPr>
                <w:sz w:val="28"/>
              </w:rPr>
            </w:pP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spacing w:line="240" w:lineRule="auto"/>
              <w:ind w:right="1" w:firstLine="0"/>
            </w:pPr>
            <w:proofErr w:type="gramStart"/>
            <w:r>
              <w:t>Строительство и архитектура (кроме теории и истории архитектуры, реставрации и реконструкции историко-архитектурного наследия</w:t>
            </w:r>
            <w:r>
              <w:rPr>
                <w:spacing w:val="-8"/>
              </w:rPr>
              <w:t xml:space="preserve"> </w:t>
            </w:r>
            <w:r>
              <w:t>(2.1.11.)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spacing w:before="1" w:line="240" w:lineRule="auto"/>
              <w:ind w:left="403" w:hanging="395"/>
            </w:pPr>
            <w:r>
              <w:t xml:space="preserve">Электроника, </w:t>
            </w:r>
            <w:proofErr w:type="spellStart"/>
            <w:r>
              <w:t>фотоника</w:t>
            </w:r>
            <w:proofErr w:type="spellEnd"/>
            <w:r>
              <w:t>, приборостроение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spacing w:before="1"/>
              <w:ind w:left="403" w:hanging="395"/>
            </w:pPr>
            <w:r>
              <w:t>Информационные технологии и</w:t>
            </w:r>
            <w:r>
              <w:rPr>
                <w:spacing w:val="-3"/>
              </w:rPr>
              <w:t xml:space="preserve"> </w:t>
            </w:r>
            <w:r>
              <w:t>телекоммуникации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ind w:left="403" w:hanging="395"/>
            </w:pPr>
            <w:r>
              <w:t>Энергетика и</w:t>
            </w:r>
            <w:r>
              <w:rPr>
                <w:spacing w:val="-1"/>
              </w:rPr>
              <w:t xml:space="preserve"> </w:t>
            </w:r>
            <w:r>
              <w:t>электротехника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ind w:left="403" w:hanging="395"/>
            </w:pPr>
            <w:r>
              <w:t>Машиностроение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spacing w:before="2"/>
              <w:ind w:left="403" w:hanging="395"/>
            </w:pPr>
            <w:r>
              <w:t>Химические технологии, науки о материалах,</w:t>
            </w:r>
            <w:r>
              <w:rPr>
                <w:spacing w:val="-6"/>
              </w:rPr>
              <w:t xml:space="preserve"> </w:t>
            </w:r>
            <w:r>
              <w:t>металлургия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ind w:left="403" w:hanging="395"/>
            </w:pPr>
            <w:r>
              <w:t>Биотехнологии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spacing w:before="1" w:line="240" w:lineRule="auto"/>
              <w:ind w:right="-15" w:firstLine="0"/>
              <w:jc w:val="both"/>
            </w:pPr>
            <w:proofErr w:type="spellStart"/>
            <w:proofErr w:type="gramStart"/>
            <w:r>
              <w:t>Недропользование</w:t>
            </w:r>
            <w:proofErr w:type="spellEnd"/>
            <w:r>
              <w:t xml:space="preserve"> и горные науки (технология и техника геологоразведочных работ (2.8.1.), технология бурения и освоения скважин (2.8.2.), горнопромышленная и нефтегазопромысловая геология, маркшейдерское дело и геометрия недр (2.8.3.), разработка и эксплуатация нефтяных и газовых месторождений (2.8.4.), 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 xml:space="preserve">, баз и хранилищ (2.8.5.), </w:t>
            </w:r>
            <w:proofErr w:type="spellStart"/>
            <w:r>
              <w:t>геомеханика</w:t>
            </w:r>
            <w:proofErr w:type="spellEnd"/>
            <w:r>
              <w:t>, разрушение горных пород,</w:t>
            </w:r>
            <w:r>
              <w:rPr>
                <w:spacing w:val="-11"/>
              </w:rPr>
              <w:t xml:space="preserve"> </w:t>
            </w:r>
            <w:r>
              <w:t>рудничная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аэрогазодинамика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горная</w:t>
            </w:r>
            <w:r>
              <w:rPr>
                <w:spacing w:val="-11"/>
              </w:rPr>
              <w:t xml:space="preserve"> </w:t>
            </w:r>
            <w:r>
              <w:t>теплофизика</w:t>
            </w:r>
            <w:r>
              <w:rPr>
                <w:spacing w:val="-11"/>
              </w:rPr>
              <w:t xml:space="preserve"> </w:t>
            </w:r>
            <w:r>
              <w:t>(2.8.6.),</w:t>
            </w:r>
            <w:r>
              <w:rPr>
                <w:spacing w:val="-10"/>
              </w:rPr>
              <w:t xml:space="preserve"> </w:t>
            </w:r>
            <w:r>
              <w:t>теоретические основы</w:t>
            </w:r>
            <w:r>
              <w:rPr>
                <w:spacing w:val="-9"/>
              </w:rPr>
              <w:t xml:space="preserve"> </w:t>
            </w:r>
            <w:r>
              <w:t>проектирования</w:t>
            </w:r>
            <w:r>
              <w:rPr>
                <w:spacing w:val="-10"/>
              </w:rPr>
              <w:t xml:space="preserve"> </w:t>
            </w:r>
            <w:r>
              <w:t>горнотехнических</w:t>
            </w:r>
            <w:r>
              <w:rPr>
                <w:spacing w:val="-10"/>
              </w:rPr>
              <w:t xml:space="preserve"> </w:t>
            </w:r>
            <w:r>
              <w:t>систем</w:t>
            </w:r>
            <w:r>
              <w:rPr>
                <w:spacing w:val="-10"/>
              </w:rPr>
              <w:t xml:space="preserve"> </w:t>
            </w:r>
            <w:r>
              <w:t>(2.8.7.),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геотехнология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горные</w:t>
            </w:r>
            <w:proofErr w:type="gramEnd"/>
            <w:r>
              <w:t xml:space="preserve"> машины (2.8.8.), обогащение полезных ископаемых (2.8.9.), охрана труда, промышленная безопасность, безопасность в</w:t>
            </w:r>
            <w:r w:rsidR="00AA3FB5">
              <w:t> </w:t>
            </w:r>
            <w:r>
              <w:t>чрезвычайных ситуациях (</w:t>
            </w:r>
            <w:proofErr w:type="spellStart"/>
            <w:r>
              <w:t>недропользование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(2.8.10.))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</w:tabs>
              <w:ind w:left="403" w:hanging="395"/>
              <w:jc w:val="both"/>
            </w:pPr>
            <w:r>
              <w:t>Транспортные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  <w:p w:rsidR="00DF62E0" w:rsidRDefault="0098404E">
            <w:pPr>
              <w:pStyle w:val="TableParagraph"/>
              <w:numPr>
                <w:ilvl w:val="1"/>
                <w:numId w:val="5"/>
              </w:numPr>
              <w:tabs>
                <w:tab w:val="left" w:pos="711"/>
              </w:tabs>
              <w:spacing w:before="1" w:line="240" w:lineRule="auto"/>
              <w:ind w:right="1" w:firstLine="0"/>
              <w:jc w:val="both"/>
            </w:pPr>
            <w:proofErr w:type="spellStart"/>
            <w:proofErr w:type="gramStart"/>
            <w:r>
              <w:t>Агроинженерия</w:t>
            </w:r>
            <w:proofErr w:type="spellEnd"/>
            <w:r>
              <w:t xml:space="preserve"> и пищевые технологии (технологии, машины и оборудование  для  агропромышленного  комплекса  (4.3.1.),</w:t>
            </w:r>
            <w:r>
              <w:rPr>
                <w:spacing w:val="4"/>
              </w:rPr>
              <w:t xml:space="preserve"> </w:t>
            </w:r>
            <w:proofErr w:type="spellStart"/>
            <w:r>
              <w:t>электротехнологии</w:t>
            </w:r>
            <w:proofErr w:type="spellEnd"/>
            <w:r>
              <w:t>,</w:t>
            </w:r>
            <w:proofErr w:type="gramEnd"/>
          </w:p>
          <w:p w:rsidR="00DF62E0" w:rsidRDefault="00AA3FB5" w:rsidP="00AA3FB5">
            <w:pPr>
              <w:pStyle w:val="TableParagraph"/>
              <w:tabs>
                <w:tab w:val="left" w:pos="5175"/>
                <w:tab w:val="left" w:pos="5924"/>
              </w:tabs>
              <w:spacing w:line="240" w:lineRule="auto"/>
              <w:ind w:right="-15" w:firstLine="700"/>
              <w:jc w:val="both"/>
            </w:pPr>
            <w:r>
              <w:t>Э</w:t>
            </w:r>
            <w:r w:rsidR="0098404E">
              <w:t>лектрооборудование</w:t>
            </w:r>
            <w:r>
              <w:t xml:space="preserve"> </w:t>
            </w:r>
            <w:r w:rsidR="0098404E">
              <w:t>и</w:t>
            </w:r>
            <w:r>
              <w:t xml:space="preserve"> </w:t>
            </w:r>
            <w:r w:rsidR="0098404E">
              <w:t>энергоснабжение агропромышленного комплекса (4.3.2.), пищевые системы (4.3.3.), технологии, машины</w:t>
            </w:r>
            <w:r w:rsidR="0098404E">
              <w:rPr>
                <w:spacing w:val="-6"/>
              </w:rPr>
              <w:t xml:space="preserve"> </w:t>
            </w:r>
            <w:r w:rsidR="0098404E">
              <w:t>и</w:t>
            </w:r>
            <w:r>
              <w:t> </w:t>
            </w:r>
            <w:r w:rsidR="0098404E">
              <w:t>оборудование</w:t>
            </w:r>
            <w:r w:rsidR="0098404E">
              <w:rPr>
                <w:spacing w:val="-8"/>
              </w:rPr>
              <w:t xml:space="preserve"> </w:t>
            </w:r>
            <w:r w:rsidR="0098404E">
              <w:t>для</w:t>
            </w:r>
            <w:r w:rsidR="0098404E">
              <w:rPr>
                <w:spacing w:val="-6"/>
              </w:rPr>
              <w:t xml:space="preserve"> </w:t>
            </w:r>
            <w:r w:rsidR="0098404E">
              <w:t>лесного</w:t>
            </w:r>
            <w:r w:rsidR="0098404E">
              <w:rPr>
                <w:spacing w:val="-5"/>
              </w:rPr>
              <w:t xml:space="preserve"> </w:t>
            </w:r>
            <w:r w:rsidR="0098404E">
              <w:t>хозяйства</w:t>
            </w:r>
            <w:r w:rsidR="0098404E">
              <w:rPr>
                <w:spacing w:val="-5"/>
              </w:rPr>
              <w:t xml:space="preserve"> </w:t>
            </w:r>
            <w:r w:rsidR="0098404E">
              <w:t>и</w:t>
            </w:r>
            <w:r w:rsidR="0098404E">
              <w:rPr>
                <w:spacing w:val="-7"/>
              </w:rPr>
              <w:t xml:space="preserve"> </w:t>
            </w:r>
            <w:r w:rsidR="0098404E">
              <w:t>переработки</w:t>
            </w:r>
            <w:r w:rsidR="0098404E">
              <w:rPr>
                <w:spacing w:val="-5"/>
              </w:rPr>
              <w:t xml:space="preserve"> </w:t>
            </w:r>
            <w:r w:rsidR="0098404E">
              <w:t>древесины</w:t>
            </w:r>
            <w:r w:rsidR="0098404E">
              <w:rPr>
                <w:spacing w:val="-7"/>
              </w:rPr>
              <w:t xml:space="preserve"> </w:t>
            </w:r>
            <w:r w:rsidR="0098404E">
              <w:t>(4.3.4.),</w:t>
            </w:r>
          </w:p>
          <w:p w:rsidR="00DF62E0" w:rsidRDefault="0098404E" w:rsidP="00AA3FB5">
            <w:pPr>
              <w:pStyle w:val="TableParagraph"/>
              <w:spacing w:line="238" w:lineRule="exact"/>
              <w:jc w:val="both"/>
            </w:pPr>
            <w:r>
              <w:t>биотехнология продуктов питания и биологически активных веществ (4.3.5.)</w:t>
            </w:r>
          </w:p>
        </w:tc>
      </w:tr>
      <w:tr w:rsidR="00DF62E0" w:rsidTr="00AA3FB5">
        <w:trPr>
          <w:trHeight w:val="1757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47" w:lineRule="exact"/>
              <w:ind w:left="11"/>
            </w:pPr>
            <w:r>
              <w:t>3. Медицинские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  <w:spacing w:line="247" w:lineRule="exact"/>
            </w:pPr>
            <w:r>
              <w:t>Клиническая</w:t>
            </w:r>
            <w:r>
              <w:rPr>
                <w:spacing w:val="-1"/>
              </w:rPr>
              <w:t xml:space="preserve"> </w:t>
            </w:r>
            <w:r>
              <w:t>медицина</w:t>
            </w:r>
          </w:p>
          <w:p w:rsidR="00DF62E0" w:rsidRDefault="0098404E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  <w:spacing w:before="2"/>
            </w:pPr>
            <w:r>
              <w:t>Профилактическая</w:t>
            </w:r>
            <w:r>
              <w:rPr>
                <w:spacing w:val="-1"/>
              </w:rPr>
              <w:t xml:space="preserve"> </w:t>
            </w:r>
            <w:r>
              <w:t>медицина</w:t>
            </w:r>
          </w:p>
          <w:p w:rsidR="00DF62E0" w:rsidRDefault="0098404E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</w:pPr>
            <w:r>
              <w:t>Медико-биологические</w:t>
            </w:r>
            <w:r>
              <w:rPr>
                <w:spacing w:val="-1"/>
              </w:rPr>
              <w:t xml:space="preserve"> </w:t>
            </w:r>
            <w:r>
              <w:t>науки</w:t>
            </w:r>
          </w:p>
          <w:p w:rsidR="00DF62E0" w:rsidRDefault="0098404E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</w:pPr>
            <w:r>
              <w:t>Фармацевтические</w:t>
            </w:r>
            <w:r>
              <w:rPr>
                <w:spacing w:val="-7"/>
              </w:rPr>
              <w:t xml:space="preserve"> </w:t>
            </w:r>
            <w:r>
              <w:t>науки</w:t>
            </w:r>
          </w:p>
          <w:p w:rsidR="00DF62E0" w:rsidRDefault="0098404E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  <w:spacing w:before="1" w:line="240" w:lineRule="auto"/>
            </w:pPr>
            <w:r>
              <w:t>Психофизиология</w:t>
            </w:r>
            <w:r>
              <w:rPr>
                <w:spacing w:val="-9"/>
              </w:rPr>
              <w:t xml:space="preserve"> </w:t>
            </w:r>
            <w:r>
              <w:t>(5.3.2.)</w:t>
            </w:r>
          </w:p>
        </w:tc>
      </w:tr>
      <w:tr w:rsidR="00DF62E0" w:rsidTr="00AA3FB5">
        <w:trPr>
          <w:trHeight w:val="1463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76" w:lineRule="auto"/>
              <w:ind w:left="11" w:right="126"/>
            </w:pPr>
            <w:r>
              <w:t>4. Сельскохозяйственные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numPr>
                <w:ilvl w:val="1"/>
                <w:numId w:val="3"/>
              </w:numPr>
              <w:tabs>
                <w:tab w:val="left" w:pos="397"/>
              </w:tabs>
              <w:spacing w:line="246" w:lineRule="exact"/>
              <w:ind w:hanging="388"/>
            </w:pPr>
            <w:r>
              <w:t>Агрономия, лесное и водное</w:t>
            </w:r>
            <w:r>
              <w:rPr>
                <w:spacing w:val="-7"/>
              </w:rPr>
              <w:t xml:space="preserve"> </w:t>
            </w:r>
            <w:r>
              <w:t>хозяйство</w:t>
            </w:r>
          </w:p>
          <w:p w:rsidR="00DF62E0" w:rsidRDefault="0098404E">
            <w:pPr>
              <w:pStyle w:val="TableParagraph"/>
              <w:numPr>
                <w:ilvl w:val="1"/>
                <w:numId w:val="3"/>
              </w:numPr>
              <w:tabs>
                <w:tab w:val="left" w:pos="397"/>
              </w:tabs>
              <w:ind w:hanging="388"/>
            </w:pPr>
            <w:r>
              <w:t>Зоотехния и</w:t>
            </w:r>
            <w:r>
              <w:rPr>
                <w:spacing w:val="-2"/>
              </w:rPr>
              <w:t xml:space="preserve"> </w:t>
            </w:r>
            <w:r>
              <w:t>ветеринария</w:t>
            </w:r>
          </w:p>
        </w:tc>
      </w:tr>
    </w:tbl>
    <w:p w:rsidR="00DF62E0" w:rsidRDefault="00DF62E0">
      <w:pPr>
        <w:spacing w:line="252" w:lineRule="exact"/>
        <w:sectPr w:rsidR="00DF62E0">
          <w:pgSz w:w="11900" w:h="16850"/>
          <w:pgMar w:top="980" w:right="480" w:bottom="280" w:left="800" w:header="801" w:footer="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7663"/>
      </w:tblGrid>
      <w:tr w:rsidR="00DF62E0" w:rsidTr="006B07D5">
        <w:trPr>
          <w:trHeight w:val="297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before="34" w:line="243" w:lineRule="exact"/>
              <w:ind w:left="590"/>
            </w:pPr>
            <w:r>
              <w:lastRenderedPageBreak/>
              <w:t>Область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before="34" w:line="243" w:lineRule="exact"/>
              <w:ind w:left="2239" w:right="2228"/>
              <w:jc w:val="center"/>
            </w:pPr>
            <w:r>
              <w:t>Группы научных специальностей</w:t>
            </w:r>
          </w:p>
        </w:tc>
      </w:tr>
      <w:tr w:rsidR="00DF62E0" w:rsidTr="006B07D5">
        <w:trPr>
          <w:trHeight w:val="3537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42" w:lineRule="exact"/>
              <w:ind w:left="11"/>
            </w:pPr>
            <w:r>
              <w:t>5. Общественные</w:t>
            </w:r>
          </w:p>
          <w:p w:rsidR="00DF62E0" w:rsidRDefault="0098404E">
            <w:pPr>
              <w:pStyle w:val="TableParagraph"/>
              <w:spacing w:before="38" w:line="240" w:lineRule="auto"/>
              <w:ind w:left="11"/>
            </w:pPr>
            <w:r>
              <w:t>(социальные)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 w:rsidP="00AA3FB5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  <w:tab w:val="left" w:pos="4459"/>
                <w:tab w:val="left" w:pos="5617"/>
                <w:tab w:val="left" w:pos="6788"/>
              </w:tabs>
              <w:spacing w:line="248" w:lineRule="exact"/>
              <w:ind w:right="-15"/>
            </w:pPr>
            <w:proofErr w:type="gramStart"/>
            <w:r>
              <w:t>Право</w:t>
            </w:r>
            <w:r w:rsidRPr="00AA3FB5">
              <w:rPr>
                <w:spacing w:val="-10"/>
              </w:rPr>
              <w:t xml:space="preserve"> </w:t>
            </w:r>
            <w:r>
              <w:t>(теоретико-исторические</w:t>
            </w:r>
            <w:r w:rsidRPr="00AA3FB5">
              <w:rPr>
                <w:spacing w:val="-12"/>
              </w:rPr>
              <w:t xml:space="preserve"> </w:t>
            </w:r>
            <w:r>
              <w:t>правовые</w:t>
            </w:r>
            <w:r w:rsidRPr="00AA3FB5">
              <w:rPr>
                <w:spacing w:val="-11"/>
              </w:rPr>
              <w:t xml:space="preserve"> </w:t>
            </w:r>
            <w:r>
              <w:t>науки</w:t>
            </w:r>
            <w:r w:rsidRPr="00AA3FB5">
              <w:rPr>
                <w:spacing w:val="-10"/>
              </w:rPr>
              <w:t xml:space="preserve"> </w:t>
            </w:r>
            <w:r>
              <w:t>(5.1.1.),</w:t>
            </w:r>
            <w:r w:rsidRPr="00AA3FB5">
              <w:rPr>
                <w:spacing w:val="-9"/>
              </w:rPr>
              <w:t xml:space="preserve"> </w:t>
            </w:r>
            <w:proofErr w:type="spellStart"/>
            <w:r>
              <w:t>публичноправовые</w:t>
            </w:r>
            <w:proofErr w:type="spellEnd"/>
            <w:r>
              <w:t xml:space="preserve"> (государственно-правовые)</w:t>
            </w:r>
            <w:r w:rsidR="00AA3FB5">
              <w:t xml:space="preserve"> </w:t>
            </w:r>
            <w:r>
              <w:t>науки</w:t>
            </w:r>
            <w:r w:rsidR="00AA3FB5">
              <w:t xml:space="preserve"> </w:t>
            </w:r>
            <w:r>
              <w:t>(5.1.2.),</w:t>
            </w:r>
            <w:proofErr w:type="spellStart"/>
            <w:r>
              <w:t>частно-правовые</w:t>
            </w:r>
            <w:proofErr w:type="spellEnd"/>
            <w:r w:rsidR="00AA3FB5">
              <w:t xml:space="preserve"> </w:t>
            </w:r>
            <w:r>
              <w:t>(</w:t>
            </w:r>
            <w:proofErr w:type="spellStart"/>
            <w:r>
              <w:t>цивилисти</w:t>
            </w:r>
            <w:r w:rsidR="00AA3FB5">
              <w:t>-</w:t>
            </w:r>
            <w:r>
              <w:t>ческие</w:t>
            </w:r>
            <w:proofErr w:type="spellEnd"/>
            <w:r>
              <w:t>)</w:t>
            </w:r>
            <w:r w:rsidRPr="00AA3FB5">
              <w:rPr>
                <w:spacing w:val="18"/>
              </w:rPr>
              <w:t xml:space="preserve"> </w:t>
            </w:r>
            <w:r>
              <w:t>науки</w:t>
            </w:r>
            <w:r w:rsidRPr="00AA3FB5">
              <w:rPr>
                <w:spacing w:val="17"/>
              </w:rPr>
              <w:t xml:space="preserve"> </w:t>
            </w:r>
            <w:r>
              <w:t>(5.1.3.),</w:t>
            </w:r>
            <w:r w:rsidRPr="00AA3FB5">
              <w:rPr>
                <w:spacing w:val="18"/>
              </w:rPr>
              <w:t xml:space="preserve"> </w:t>
            </w:r>
            <w:r>
              <w:t>уголовно-правовые</w:t>
            </w:r>
            <w:r w:rsidRPr="00AA3FB5">
              <w:rPr>
                <w:spacing w:val="18"/>
              </w:rPr>
              <w:t xml:space="preserve"> </w:t>
            </w:r>
            <w:r>
              <w:t>науки</w:t>
            </w:r>
            <w:r w:rsidRPr="00AA3FB5">
              <w:rPr>
                <w:spacing w:val="15"/>
              </w:rPr>
              <w:t xml:space="preserve"> </w:t>
            </w:r>
            <w:r>
              <w:t>(5.1.4.),</w:t>
            </w:r>
            <w:r w:rsidR="00AA3FB5">
              <w:t xml:space="preserve"> </w:t>
            </w:r>
            <w:r>
              <w:t>международно-правовые науки (5.1.5.)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520"/>
            </w:pPr>
            <w:r>
              <w:t>Экономика</w:t>
            </w:r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  <w:tab w:val="left" w:pos="2339"/>
                <w:tab w:val="left" w:pos="2371"/>
                <w:tab w:val="left" w:pos="3461"/>
                <w:tab w:val="left" w:pos="3962"/>
                <w:tab w:val="left" w:pos="5540"/>
                <w:tab w:val="left" w:pos="5597"/>
                <w:tab w:val="left" w:pos="6754"/>
                <w:tab w:val="left" w:pos="6842"/>
              </w:tabs>
              <w:spacing w:line="240" w:lineRule="auto"/>
              <w:ind w:left="9" w:right="1" w:firstLine="0"/>
            </w:pPr>
            <w:proofErr w:type="gramStart"/>
            <w:r>
              <w:t>Психология</w:t>
            </w:r>
            <w:r w:rsidR="00AA3FB5">
              <w:t xml:space="preserve"> </w:t>
            </w:r>
            <w:r>
              <w:t>(кроме</w:t>
            </w:r>
            <w:r>
              <w:tab/>
              <w:t>психофизиологии</w:t>
            </w:r>
            <w:r w:rsidR="00AA3FB5">
              <w:t xml:space="preserve"> </w:t>
            </w:r>
            <w:r>
              <w:t>(5.3.2.);</w:t>
            </w:r>
            <w:r w:rsidR="00AA3FB5">
              <w:t xml:space="preserve"> </w:t>
            </w:r>
            <w:r>
              <w:t xml:space="preserve">включая </w:t>
            </w:r>
            <w:proofErr w:type="spellStart"/>
            <w:r>
              <w:t>междисципли</w:t>
            </w:r>
            <w:r w:rsidR="00AA3FB5">
              <w:t>-</w:t>
            </w:r>
            <w:r>
              <w:t>нарные</w:t>
            </w:r>
            <w:proofErr w:type="spellEnd"/>
            <w:r w:rsidR="00AA3FB5">
              <w:t xml:space="preserve"> </w:t>
            </w:r>
            <w:r>
              <w:t>исследования</w:t>
            </w:r>
            <w:r w:rsidR="006B07D5">
              <w:t xml:space="preserve"> </w:t>
            </w:r>
            <w:r>
              <w:t>когнитивных</w:t>
            </w:r>
            <w:r w:rsidR="006B07D5">
              <w:t xml:space="preserve"> </w:t>
            </w:r>
            <w:r>
              <w:t>процессов</w:t>
            </w:r>
            <w:r w:rsidR="006B07D5">
              <w:t xml:space="preserve"> </w:t>
            </w:r>
            <w:r>
              <w:rPr>
                <w:spacing w:val="-3"/>
              </w:rPr>
              <w:t xml:space="preserve">(5.12.1,), </w:t>
            </w:r>
            <w:r>
              <w:t>междисциплинарные исследования мозга</w:t>
            </w:r>
            <w:r>
              <w:rPr>
                <w:spacing w:val="-2"/>
              </w:rPr>
              <w:t xml:space="preserve"> </w:t>
            </w:r>
            <w:r>
              <w:t>(5.12.2.)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520"/>
            </w:pPr>
            <w:r>
              <w:t>Социология</w:t>
            </w:r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520"/>
            </w:pPr>
            <w:r>
              <w:t>Политология</w:t>
            </w:r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520"/>
            </w:pPr>
            <w:r>
              <w:t>Педагогика</w:t>
            </w:r>
          </w:p>
          <w:p w:rsidR="00DF62E0" w:rsidRDefault="0098404E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9" w:right="-15" w:firstLine="0"/>
            </w:pPr>
            <w:r>
              <w:t xml:space="preserve">Другие общественные (социальные) науки - экономическая, социальная, политическая и рекреационная география (1.6.13.); </w:t>
            </w:r>
            <w:proofErr w:type="spellStart"/>
            <w:r>
              <w:t>медиакоммуникации</w:t>
            </w:r>
            <w:proofErr w:type="spellEnd"/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DF62E0" w:rsidRDefault="0098404E">
            <w:pPr>
              <w:pStyle w:val="TableParagraph"/>
              <w:spacing w:line="238" w:lineRule="exact"/>
            </w:pPr>
            <w:r>
              <w:t>журналистика (5.9.9.)</w:t>
            </w:r>
          </w:p>
        </w:tc>
      </w:tr>
      <w:tr w:rsidR="00DF62E0" w:rsidTr="006B07D5">
        <w:trPr>
          <w:trHeight w:val="2040"/>
        </w:trPr>
        <w:tc>
          <w:tcPr>
            <w:tcW w:w="2559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spacing w:line="242" w:lineRule="exact"/>
              <w:ind w:left="11"/>
            </w:pPr>
            <w:r>
              <w:t>6. Гуманитарные науки</w:t>
            </w:r>
          </w:p>
        </w:tc>
        <w:tc>
          <w:tcPr>
            <w:tcW w:w="7663" w:type="dxa"/>
            <w:tcMar>
              <w:left w:w="142" w:type="dxa"/>
              <w:right w:w="284" w:type="dxa"/>
            </w:tcMar>
          </w:tcPr>
          <w:p w:rsidR="00DF62E0" w:rsidRDefault="0098404E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spacing w:line="242" w:lineRule="auto"/>
              <w:ind w:right="-15" w:firstLine="0"/>
              <w:jc w:val="both"/>
            </w:pPr>
            <w:proofErr w:type="gramStart"/>
            <w:r>
              <w:t xml:space="preserve">Исторические науки (включая </w:t>
            </w:r>
            <w:proofErr w:type="spellStart"/>
            <w:r>
              <w:t>документалистику</w:t>
            </w:r>
            <w:proofErr w:type="spellEnd"/>
            <w:r>
              <w:t>, документоведение, архивоведение</w:t>
            </w:r>
            <w:r>
              <w:rPr>
                <w:spacing w:val="-2"/>
              </w:rPr>
              <w:t xml:space="preserve"> </w:t>
            </w:r>
            <w:r>
              <w:t>(5.6.8.)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spacing w:line="248" w:lineRule="exact"/>
              <w:ind w:left="513" w:hanging="505"/>
              <w:jc w:val="both"/>
            </w:pPr>
            <w:proofErr w:type="gramStart"/>
            <w:r>
              <w:t>Философия (включая междисциплинарные исследования языка</w:t>
            </w:r>
            <w:r>
              <w:rPr>
                <w:spacing w:val="-13"/>
              </w:rPr>
              <w:t xml:space="preserve"> </w:t>
            </w:r>
            <w:r>
              <w:t>(5.12.3.)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ind w:left="513" w:hanging="505"/>
              <w:jc w:val="both"/>
            </w:pPr>
            <w:proofErr w:type="gramStart"/>
            <w:r>
              <w:t xml:space="preserve">Филология (кроме </w:t>
            </w:r>
            <w:proofErr w:type="spellStart"/>
            <w:r>
              <w:t>медиакоммуникаций</w:t>
            </w:r>
            <w:proofErr w:type="spellEnd"/>
            <w:r>
              <w:t xml:space="preserve"> и журналистики</w:t>
            </w:r>
            <w:r>
              <w:rPr>
                <w:spacing w:val="-6"/>
              </w:rPr>
              <w:t xml:space="preserve"> </w:t>
            </w:r>
            <w:r>
              <w:t>(5.9.9.)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spacing w:line="240" w:lineRule="auto"/>
              <w:ind w:right="-15" w:firstLine="0"/>
              <w:jc w:val="both"/>
            </w:pPr>
            <w:proofErr w:type="gramStart"/>
            <w:r>
              <w:t xml:space="preserve">Искусствоведение и </w:t>
            </w:r>
            <w:proofErr w:type="spellStart"/>
            <w:r>
              <w:t>культурология</w:t>
            </w:r>
            <w:proofErr w:type="spellEnd"/>
            <w:r>
              <w:t xml:space="preserve"> (включая теорию и историю архитектуры, реставрацию и реконструкцию историко-архитектурного наследия (2.1.11.)</w:t>
            </w:r>
            <w:proofErr w:type="gramEnd"/>
          </w:p>
          <w:p w:rsidR="00DF62E0" w:rsidRDefault="0098404E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ind w:left="513" w:hanging="505"/>
              <w:jc w:val="both"/>
            </w:pPr>
            <w:r>
              <w:t>Теология</w:t>
            </w:r>
          </w:p>
        </w:tc>
      </w:tr>
    </w:tbl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DF62E0">
      <w:pPr>
        <w:pStyle w:val="a3"/>
        <w:ind w:left="0" w:firstLine="0"/>
        <w:jc w:val="left"/>
        <w:rPr>
          <w:sz w:val="20"/>
        </w:rPr>
      </w:pPr>
    </w:p>
    <w:p w:rsidR="00DF62E0" w:rsidRDefault="0098404E">
      <w:pPr>
        <w:pStyle w:val="Heading1"/>
        <w:spacing w:before="232" w:after="11"/>
      </w:pPr>
      <w:r>
        <w:t>Источники и контакты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863"/>
        <w:gridCol w:w="6549"/>
      </w:tblGrid>
      <w:tr w:rsidR="00DF62E0">
        <w:trPr>
          <w:trHeight w:val="821"/>
        </w:trPr>
        <w:tc>
          <w:tcPr>
            <w:tcW w:w="3863" w:type="dxa"/>
          </w:tcPr>
          <w:p w:rsidR="00DF62E0" w:rsidRDefault="0098404E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Источник</w:t>
            </w:r>
          </w:p>
        </w:tc>
        <w:tc>
          <w:tcPr>
            <w:tcW w:w="6549" w:type="dxa"/>
          </w:tcPr>
          <w:p w:rsidR="00DF62E0" w:rsidRDefault="0098404E">
            <w:pPr>
              <w:pStyle w:val="TableParagraph"/>
              <w:spacing w:line="266" w:lineRule="exact"/>
              <w:ind w:left="7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федерального статистического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</w:p>
          <w:p w:rsidR="00DF62E0" w:rsidRDefault="0098404E">
            <w:pPr>
              <w:pStyle w:val="TableParagraph"/>
              <w:tabs>
                <w:tab w:val="left" w:pos="1163"/>
                <w:tab w:val="left" w:pos="2205"/>
                <w:tab w:val="left" w:pos="3555"/>
                <w:tab w:val="left" w:pos="3915"/>
                <w:tab w:val="left" w:pos="5442"/>
              </w:tabs>
              <w:spacing w:line="270" w:lineRule="atLeast"/>
              <w:ind w:left="703"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z w:val="24"/>
              </w:rPr>
              <w:tab/>
              <w:t>2-наука</w:t>
            </w:r>
            <w:r>
              <w:rPr>
                <w:b/>
                <w:i/>
                <w:sz w:val="24"/>
              </w:rPr>
              <w:tab/>
              <w:t>«Сведения</w:t>
            </w:r>
            <w:r>
              <w:rPr>
                <w:b/>
                <w:i/>
                <w:sz w:val="24"/>
              </w:rPr>
              <w:tab/>
              <w:t>о</w:t>
            </w:r>
            <w:r>
              <w:rPr>
                <w:b/>
                <w:i/>
                <w:sz w:val="24"/>
              </w:rPr>
              <w:tab/>
              <w:t>выполнении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научных </w:t>
            </w:r>
            <w:r>
              <w:rPr>
                <w:b/>
                <w:i/>
                <w:sz w:val="24"/>
              </w:rPr>
              <w:t>исследований 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разработок»</w:t>
            </w:r>
          </w:p>
        </w:tc>
      </w:tr>
      <w:tr w:rsidR="00DF62E0">
        <w:trPr>
          <w:trHeight w:val="688"/>
        </w:trPr>
        <w:tc>
          <w:tcPr>
            <w:tcW w:w="3863" w:type="dxa"/>
          </w:tcPr>
          <w:p w:rsidR="00DF62E0" w:rsidRDefault="0098404E">
            <w:pPr>
              <w:pStyle w:val="TableParagraph"/>
              <w:spacing w:line="270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Периодичность</w:t>
            </w:r>
          </w:p>
          <w:p w:rsidR="00DF62E0" w:rsidRDefault="0098404E">
            <w:pPr>
              <w:pStyle w:val="TableParagraph"/>
              <w:spacing w:line="240" w:lineRule="auto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 обновления на сайте</w:t>
            </w:r>
          </w:p>
        </w:tc>
        <w:tc>
          <w:tcPr>
            <w:tcW w:w="6549" w:type="dxa"/>
          </w:tcPr>
          <w:p w:rsidR="00DF62E0" w:rsidRDefault="0098404E">
            <w:pPr>
              <w:pStyle w:val="TableParagraph"/>
              <w:spacing w:line="265" w:lineRule="exact"/>
              <w:ind w:left="7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годовая</w:t>
            </w:r>
          </w:p>
          <w:p w:rsidR="00DF62E0" w:rsidRDefault="0038472A">
            <w:pPr>
              <w:pStyle w:val="TableParagraph"/>
              <w:spacing w:line="271" w:lineRule="exact"/>
              <w:ind w:left="70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D6375A">
              <w:rPr>
                <w:b/>
                <w:i/>
                <w:sz w:val="24"/>
              </w:rPr>
              <w:t xml:space="preserve"> сентября</w:t>
            </w:r>
            <w:r w:rsidR="0098404E">
              <w:rPr>
                <w:b/>
                <w:i/>
                <w:sz w:val="24"/>
              </w:rPr>
              <w:t xml:space="preserve"> </w:t>
            </w:r>
            <w:r w:rsidR="0098404E">
              <w:rPr>
                <w:i/>
                <w:sz w:val="24"/>
              </w:rPr>
              <w:t>(года, следующего за отчетным годом)</w:t>
            </w:r>
          </w:p>
        </w:tc>
      </w:tr>
      <w:tr w:rsidR="00DF62E0">
        <w:trPr>
          <w:trHeight w:val="684"/>
        </w:trPr>
        <w:tc>
          <w:tcPr>
            <w:tcW w:w="3863" w:type="dxa"/>
          </w:tcPr>
          <w:p w:rsidR="00DF62E0" w:rsidRDefault="00DF62E0">
            <w:pPr>
              <w:pStyle w:val="TableParagraph"/>
              <w:spacing w:before="197" w:line="240" w:lineRule="auto"/>
              <w:ind w:left="200"/>
              <w:rPr>
                <w:b/>
                <w:i/>
                <w:sz w:val="24"/>
              </w:rPr>
            </w:pPr>
          </w:p>
        </w:tc>
        <w:tc>
          <w:tcPr>
            <w:tcW w:w="6549" w:type="dxa"/>
          </w:tcPr>
          <w:p w:rsidR="00DF62E0" w:rsidRDefault="00DF62E0">
            <w:pPr>
              <w:pStyle w:val="TableParagraph"/>
              <w:spacing w:before="133" w:line="270" w:lineRule="atLeast"/>
              <w:ind w:left="703"/>
              <w:rPr>
                <w:b/>
                <w:i/>
                <w:sz w:val="24"/>
              </w:rPr>
            </w:pPr>
          </w:p>
        </w:tc>
      </w:tr>
    </w:tbl>
    <w:p w:rsidR="0098404E" w:rsidRDefault="0098404E"/>
    <w:sectPr w:rsidR="0098404E" w:rsidSect="00DF62E0">
      <w:pgSz w:w="11900" w:h="16850"/>
      <w:pgMar w:top="1000" w:right="480" w:bottom="280" w:left="800" w:header="8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B5" w:rsidRDefault="00AA3FB5" w:rsidP="00DF62E0">
      <w:r>
        <w:separator/>
      </w:r>
    </w:p>
  </w:endnote>
  <w:endnote w:type="continuationSeparator" w:id="0">
    <w:p w:rsidR="00AA3FB5" w:rsidRDefault="00AA3FB5" w:rsidP="00DF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B5" w:rsidRDefault="00AA3FB5" w:rsidP="00DF62E0">
      <w:r>
        <w:separator/>
      </w:r>
    </w:p>
  </w:footnote>
  <w:footnote w:type="continuationSeparator" w:id="0">
    <w:p w:rsidR="00AA3FB5" w:rsidRDefault="00AA3FB5" w:rsidP="00DF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B5" w:rsidRDefault="00AA3FB5">
    <w:pPr>
      <w:pStyle w:val="a3"/>
      <w:spacing w:line="14" w:lineRule="auto"/>
      <w:ind w:left="0" w:firstLine="0"/>
      <w:jc w:val="left"/>
      <w:rPr>
        <w:sz w:val="18"/>
      </w:rPr>
    </w:pPr>
    <w:r w:rsidRPr="00E660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5pt;margin-top:39.2pt;width:11.6pt;height:13.05pt;z-index:-251658752;mso-position-horizontal-relative:page;mso-position-vertical-relative:page" filled="f" stroked="f">
          <v:textbox inset="0,0,0,0">
            <w:txbxContent>
              <w:p w:rsidR="00AA3FB5" w:rsidRDefault="00AA3FB5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B07D5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D9C"/>
    <w:multiLevelType w:val="multilevel"/>
    <w:tmpl w:val="6038ADB0"/>
    <w:lvl w:ilvl="0">
      <w:start w:val="1"/>
      <w:numFmt w:val="decimal"/>
      <w:lvlText w:val="%1"/>
      <w:lvlJc w:val="left"/>
      <w:pPr>
        <w:ind w:left="36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</w:abstractNum>
  <w:abstractNum w:abstractNumId="1">
    <w:nsid w:val="2D04360F"/>
    <w:multiLevelType w:val="multilevel"/>
    <w:tmpl w:val="E6D061FA"/>
    <w:lvl w:ilvl="0">
      <w:start w:val="6"/>
      <w:numFmt w:val="decimal"/>
      <w:lvlText w:val="%1"/>
      <w:lvlJc w:val="left"/>
      <w:pPr>
        <w:ind w:left="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6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2" w:hanging="504"/>
      </w:pPr>
      <w:rPr>
        <w:rFonts w:hint="default"/>
        <w:lang w:val="ru-RU" w:eastAsia="en-US" w:bidi="ar-SA"/>
      </w:rPr>
    </w:lvl>
  </w:abstractNum>
  <w:abstractNum w:abstractNumId="2">
    <w:nsid w:val="559447E3"/>
    <w:multiLevelType w:val="multilevel"/>
    <w:tmpl w:val="4E324170"/>
    <w:lvl w:ilvl="0">
      <w:start w:val="4"/>
      <w:numFmt w:val="decimal"/>
      <w:lvlText w:val="%1"/>
      <w:lvlJc w:val="left"/>
      <w:pPr>
        <w:ind w:left="39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5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2" w:hanging="387"/>
      </w:pPr>
      <w:rPr>
        <w:rFonts w:hint="default"/>
        <w:lang w:val="ru-RU" w:eastAsia="en-US" w:bidi="ar-SA"/>
      </w:rPr>
    </w:lvl>
  </w:abstractNum>
  <w:abstractNum w:abstractNumId="3">
    <w:nsid w:val="56FD71A1"/>
    <w:multiLevelType w:val="multilevel"/>
    <w:tmpl w:val="F984CB4E"/>
    <w:lvl w:ilvl="0">
      <w:start w:val="5"/>
      <w:numFmt w:val="decimal"/>
      <w:lvlText w:val="%1"/>
      <w:lvlJc w:val="left"/>
      <w:pPr>
        <w:ind w:left="52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3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6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3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6" w:hanging="519"/>
      </w:pPr>
      <w:rPr>
        <w:rFonts w:hint="default"/>
        <w:lang w:val="ru-RU" w:eastAsia="en-US" w:bidi="ar-SA"/>
      </w:rPr>
    </w:lvl>
  </w:abstractNum>
  <w:abstractNum w:abstractNumId="4">
    <w:nsid w:val="5AAC50CE"/>
    <w:multiLevelType w:val="multilevel"/>
    <w:tmpl w:val="21169AF4"/>
    <w:lvl w:ilvl="0">
      <w:start w:val="2"/>
      <w:numFmt w:val="decimal"/>
      <w:lvlText w:val="%1"/>
      <w:lvlJc w:val="left"/>
      <w:pPr>
        <w:ind w:left="9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6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7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2" w:hanging="394"/>
      </w:pPr>
      <w:rPr>
        <w:rFonts w:hint="default"/>
        <w:lang w:val="ru-RU" w:eastAsia="en-US" w:bidi="ar-SA"/>
      </w:rPr>
    </w:lvl>
  </w:abstractNum>
  <w:abstractNum w:abstractNumId="5">
    <w:nsid w:val="6FE57A62"/>
    <w:multiLevelType w:val="multilevel"/>
    <w:tmpl w:val="11986ABE"/>
    <w:lvl w:ilvl="0">
      <w:start w:val="3"/>
      <w:numFmt w:val="decimal"/>
      <w:lvlText w:val="%1"/>
      <w:lvlJc w:val="left"/>
      <w:pPr>
        <w:ind w:left="389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34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1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9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6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3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1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98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62E0"/>
    <w:rsid w:val="0038472A"/>
    <w:rsid w:val="006B07D5"/>
    <w:rsid w:val="0098404E"/>
    <w:rsid w:val="00AA3FB5"/>
    <w:rsid w:val="00D6375A"/>
    <w:rsid w:val="00DF62E0"/>
    <w:rsid w:val="00E6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2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2E0"/>
    <w:pPr>
      <w:ind w:left="160" w:firstLine="3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62E0"/>
    <w:pPr>
      <w:ind w:left="17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F62E0"/>
    <w:pPr>
      <w:spacing w:before="60"/>
      <w:ind w:left="1105" w:right="11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62E0"/>
  </w:style>
  <w:style w:type="paragraph" w:customStyle="1" w:styleId="TableParagraph">
    <w:name w:val="Table Paragraph"/>
    <w:basedOn w:val="a"/>
    <w:uiPriority w:val="1"/>
    <w:qFormat/>
    <w:rsid w:val="00DF62E0"/>
    <w:pPr>
      <w:spacing w:line="252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Мукасеев Владимир Владимирович</dc:creator>
  <cp:lastModifiedBy>P24_ZverevaVA</cp:lastModifiedBy>
  <cp:revision>4</cp:revision>
  <cp:lastPrinted>2023-02-01T04:20:00Z</cp:lastPrinted>
  <dcterms:created xsi:type="dcterms:W3CDTF">2023-02-01T04:21:00Z</dcterms:created>
  <dcterms:modified xsi:type="dcterms:W3CDTF">2023-02-01T06:42:00Z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